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62D091FA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4455AD">
        <w:rPr>
          <w:rFonts w:cs="Arial"/>
          <w:sz w:val="24"/>
          <w:szCs w:val="24"/>
        </w:rPr>
        <w:t>2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D81755">
        <w:rPr>
          <w:rFonts w:cs="Arial"/>
          <w:color w:val="000000"/>
          <w:sz w:val="24"/>
          <w:szCs w:val="24"/>
        </w:rPr>
        <w:t>R4-</w:t>
      </w:r>
      <w:r w:rsidR="006A6DAF" w:rsidRPr="006A6DAF">
        <w:t xml:space="preserve"> </w:t>
      </w:r>
      <w:r w:rsidR="00063A07">
        <w:rPr>
          <w:rFonts w:cs="Arial"/>
          <w:color w:val="000000"/>
          <w:sz w:val="24"/>
          <w:szCs w:val="24"/>
        </w:rPr>
        <w:t>220</w:t>
      </w:r>
      <w:r w:rsidR="007472E5">
        <w:rPr>
          <w:rFonts w:cs="Arial"/>
          <w:color w:val="000000"/>
          <w:sz w:val="24"/>
          <w:szCs w:val="24"/>
        </w:rPr>
        <w:t>6113</w:t>
      </w:r>
    </w:p>
    <w:p w14:paraId="09BB34F6" w14:textId="27E6719D" w:rsidR="00CE2F76" w:rsidRPr="00CE2F76" w:rsidRDefault="00CE2F76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 w:rsidRPr="00CE2F76">
        <w:rPr>
          <w:rFonts w:eastAsia="SimSun"/>
          <w:sz w:val="24"/>
          <w:szCs w:val="24"/>
          <w:lang w:val="en-GB" w:eastAsia="zh-CN"/>
        </w:rPr>
        <w:t xml:space="preserve">Electronic Meeting, </w:t>
      </w:r>
      <w:r w:rsidR="004455AD" w:rsidRPr="00C60D8B">
        <w:rPr>
          <w:rFonts w:eastAsia="SimSun"/>
          <w:sz w:val="24"/>
          <w:szCs w:val="24"/>
          <w:lang w:val="en-GB" w:eastAsia="zh-CN"/>
        </w:rPr>
        <w:t>February 21 – March 3</w:t>
      </w:r>
      <w:r w:rsidRPr="00CE2F76">
        <w:rPr>
          <w:rFonts w:eastAsia="SimSun"/>
          <w:sz w:val="24"/>
          <w:szCs w:val="24"/>
          <w:lang w:val="en-GB" w:eastAsia="zh-CN"/>
        </w:rPr>
        <w:t>, 202</w:t>
      </w:r>
      <w:r w:rsidR="00A43B47">
        <w:rPr>
          <w:rFonts w:eastAsia="SimSun"/>
          <w:sz w:val="24"/>
          <w:szCs w:val="24"/>
          <w:lang w:val="en-GB" w:eastAsia="zh-CN"/>
        </w:rPr>
        <w:t>2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51537E19" w:rsidR="00070561" w:rsidRDefault="00070561" w:rsidP="00070561">
      <w:pPr>
        <w:pStyle w:val="Footer"/>
        <w:rPr>
          <w:noProof w:val="0"/>
        </w:rPr>
      </w:pPr>
    </w:p>
    <w:p w14:paraId="6138064B" w14:textId="69506BE3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837C6">
        <w:rPr>
          <w:rFonts w:ascii="Arial" w:hAnsi="Arial"/>
          <w:sz w:val="24"/>
          <w:lang w:val="en-US"/>
        </w:rPr>
        <w:t>10</w:t>
      </w:r>
      <w:r w:rsidR="00B12546" w:rsidRPr="00113C65">
        <w:rPr>
          <w:rFonts w:ascii="Arial" w:hAnsi="Arial"/>
          <w:sz w:val="24"/>
          <w:lang w:val="en-US"/>
        </w:rPr>
        <w:t>.</w:t>
      </w:r>
      <w:r w:rsidR="004C1A4F">
        <w:rPr>
          <w:rFonts w:ascii="Arial" w:hAnsi="Arial"/>
          <w:sz w:val="24"/>
          <w:lang w:val="en-US"/>
        </w:rPr>
        <w:t>20.3</w:t>
      </w:r>
      <w:r w:rsidR="00B12546" w:rsidRPr="00113C65">
        <w:rPr>
          <w:rFonts w:ascii="Arial" w:hAnsi="Arial"/>
          <w:sz w:val="24"/>
          <w:lang w:val="en-US"/>
        </w:rPr>
        <w:t>.</w:t>
      </w:r>
      <w:r w:rsidR="00AF7949">
        <w:rPr>
          <w:rFonts w:ascii="Arial" w:hAnsi="Arial"/>
          <w:sz w:val="24"/>
          <w:lang w:val="en-US"/>
        </w:rPr>
        <w:t>1.</w:t>
      </w:r>
      <w:r w:rsidR="00BD188B">
        <w:rPr>
          <w:rFonts w:ascii="Arial" w:hAnsi="Arial"/>
          <w:sz w:val="24"/>
          <w:lang w:val="en-US"/>
        </w:rPr>
        <w:t>5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304D6B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837C6">
        <w:rPr>
          <w:rFonts w:ascii="Arial" w:hAnsi="Arial"/>
          <w:sz w:val="24"/>
          <w:lang w:val="en-US"/>
        </w:rPr>
        <w:t>M</w:t>
      </w:r>
      <w:r w:rsidR="000424A5">
        <w:rPr>
          <w:rFonts w:ascii="Arial" w:hAnsi="Arial"/>
          <w:sz w:val="24"/>
          <w:lang w:val="en-US"/>
        </w:rPr>
        <w:t>easurement procedures</w:t>
      </w:r>
      <w:r w:rsidR="008837C6">
        <w:rPr>
          <w:rFonts w:ascii="Arial" w:hAnsi="Arial"/>
          <w:sz w:val="24"/>
          <w:lang w:val="en-US"/>
        </w:rPr>
        <w:t xml:space="preserve"> for 1Rx UEs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2669B43" w14:textId="6EBB031F" w:rsidR="009B233A" w:rsidRDefault="009B233A" w:rsidP="009B233A">
      <w:pPr>
        <w:rPr>
          <w:rFonts w:eastAsiaTheme="minorEastAsia"/>
          <w:lang w:val="en-US" w:eastAsia="zh-CN"/>
        </w:rPr>
      </w:pPr>
      <w:r w:rsidRPr="0047431E">
        <w:rPr>
          <w:rFonts w:eastAsiaTheme="minorEastAsia"/>
          <w:lang w:val="en-US" w:eastAsia="zh-CN"/>
        </w:rPr>
        <w:t xml:space="preserve">In RAN#90e meeting, a Rel-17 work item for support of reduced capability NR devices was approved and the WID was </w:t>
      </w:r>
      <w:r>
        <w:rPr>
          <w:rFonts w:eastAsiaTheme="minorEastAsia"/>
          <w:lang w:val="en-US" w:eastAsia="zh-CN"/>
        </w:rPr>
        <w:t xml:space="preserve">further </w:t>
      </w:r>
      <w:r w:rsidRPr="0047431E">
        <w:rPr>
          <w:rFonts w:eastAsiaTheme="minorEastAsia"/>
          <w:lang w:val="en-US" w:eastAsia="zh-CN"/>
        </w:rPr>
        <w:t>updated in RAN#9</w:t>
      </w:r>
      <w:r>
        <w:rPr>
          <w:rFonts w:eastAsiaTheme="minorEastAsia"/>
          <w:lang w:val="en-US" w:eastAsia="zh-CN"/>
        </w:rPr>
        <w:t>2</w:t>
      </w:r>
      <w:r w:rsidRPr="0047431E">
        <w:rPr>
          <w:rFonts w:eastAsiaTheme="minorEastAsia"/>
          <w:lang w:val="en-US" w:eastAsia="zh-CN"/>
        </w:rPr>
        <w:t>e [</w:t>
      </w:r>
      <w:r>
        <w:rPr>
          <w:rFonts w:eastAsiaTheme="minorEastAsia"/>
          <w:lang w:val="en-US" w:eastAsia="zh-CN"/>
        </w:rPr>
        <w:t>1</w:t>
      </w:r>
      <w:r w:rsidRPr="0047431E">
        <w:rPr>
          <w:rFonts w:eastAsiaTheme="minorEastAsia"/>
          <w:lang w:val="en-US" w:eastAsia="zh-CN"/>
        </w:rPr>
        <w:t xml:space="preserve">]. </w:t>
      </w:r>
      <w:r>
        <w:rPr>
          <w:rFonts w:eastAsiaTheme="minorEastAsia"/>
          <w:lang w:val="en-US" w:eastAsia="zh-CN"/>
        </w:rPr>
        <w:t xml:space="preserve">One of the key objectives of the work-item is to provide support for </w:t>
      </w:r>
      <w:r w:rsidR="000A5F53">
        <w:rPr>
          <w:rFonts w:eastAsiaTheme="minorEastAsia"/>
          <w:lang w:val="en-US" w:eastAsia="zh-CN"/>
        </w:rPr>
        <w:t xml:space="preserve">1 Rx </w:t>
      </w:r>
      <w:r>
        <w:rPr>
          <w:rFonts w:eastAsiaTheme="minorEastAsia"/>
          <w:lang w:val="en-US" w:eastAsia="zh-CN"/>
        </w:rPr>
        <w:t>UE</w:t>
      </w:r>
      <w:r w:rsidR="000A5F53">
        <w:rPr>
          <w:rFonts w:eastAsiaTheme="minorEastAsia"/>
          <w:lang w:val="en-US" w:eastAsia="zh-CN"/>
        </w:rPr>
        <w:t>s.</w:t>
      </w:r>
      <w:r>
        <w:rPr>
          <w:rFonts w:eastAsiaTheme="minorEastAsia"/>
          <w:lang w:val="en-US" w:eastAsia="zh-CN"/>
        </w:rPr>
        <w:t xml:space="preserve"> </w:t>
      </w:r>
    </w:p>
    <w:p w14:paraId="6CC3CF39" w14:textId="5985AF95" w:rsidR="00981FB8" w:rsidRDefault="0068046F" w:rsidP="006E20F5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Simulation assumptions to </w:t>
      </w:r>
      <w:r w:rsidR="00F2512C">
        <w:rPr>
          <w:rFonts w:eastAsiaTheme="minorEastAsia"/>
          <w:lang w:eastAsia="zh-CN"/>
        </w:rPr>
        <w:t xml:space="preserve">evaluate </w:t>
      </w:r>
      <w:r w:rsidR="009F6B6D">
        <w:rPr>
          <w:rFonts w:eastAsiaTheme="minorEastAsia"/>
          <w:lang w:eastAsia="zh-CN"/>
        </w:rPr>
        <w:t xml:space="preserve">cell detection </w:t>
      </w:r>
      <w:r w:rsidR="00E936BA">
        <w:rPr>
          <w:rFonts w:eastAsiaTheme="minorEastAsia"/>
          <w:lang w:eastAsia="zh-CN"/>
        </w:rPr>
        <w:t xml:space="preserve">and </w:t>
      </w:r>
      <w:r w:rsidR="009F6B6D">
        <w:rPr>
          <w:rFonts w:eastAsiaTheme="minorEastAsia"/>
          <w:lang w:eastAsia="zh-CN"/>
        </w:rPr>
        <w:t>PBCH detection</w:t>
      </w:r>
      <w:r w:rsidR="00E936BA">
        <w:rPr>
          <w:rFonts w:eastAsiaTheme="minorEastAsia"/>
          <w:lang w:eastAsia="zh-CN"/>
        </w:rPr>
        <w:t xml:space="preserve"> </w:t>
      </w:r>
      <w:r w:rsidR="004D6674">
        <w:rPr>
          <w:rFonts w:eastAsiaTheme="minorEastAsia"/>
          <w:lang w:eastAsia="zh-CN"/>
        </w:rPr>
        <w:t xml:space="preserve">performance </w:t>
      </w:r>
      <w:r w:rsidR="00163ECE">
        <w:rPr>
          <w:rFonts w:eastAsiaTheme="minorEastAsia"/>
          <w:lang w:eastAsia="zh-CN"/>
        </w:rPr>
        <w:t xml:space="preserve">for </w:t>
      </w:r>
      <w:r w:rsidR="004D63AF">
        <w:rPr>
          <w:rFonts w:eastAsiaTheme="minorEastAsia"/>
          <w:lang w:eastAsia="zh-CN"/>
        </w:rPr>
        <w:t xml:space="preserve">RedCap UEs with 1 Rx were </w:t>
      </w:r>
      <w:r w:rsidR="006E20F5">
        <w:rPr>
          <w:rFonts w:eastAsiaTheme="minorEastAsia"/>
          <w:lang w:eastAsia="zh-CN"/>
        </w:rPr>
        <w:t>agreed in RAN4#100e [2</w:t>
      </w:r>
      <w:r w:rsidR="00106CB2">
        <w:rPr>
          <w:rFonts w:eastAsiaTheme="minorEastAsia"/>
          <w:lang w:eastAsia="zh-CN"/>
        </w:rPr>
        <w:t>, 3</w:t>
      </w:r>
      <w:r w:rsidR="006E20F5">
        <w:rPr>
          <w:rFonts w:eastAsiaTheme="minorEastAsia"/>
          <w:lang w:eastAsia="zh-CN"/>
        </w:rPr>
        <w:t xml:space="preserve">]. </w:t>
      </w:r>
      <w:r w:rsidR="00D7605A">
        <w:rPr>
          <w:rFonts w:eastAsiaTheme="minorEastAsia"/>
          <w:lang w:eastAsia="zh-CN"/>
        </w:rPr>
        <w:t xml:space="preserve">We provided the simulation results for </w:t>
      </w:r>
      <w:r w:rsidR="00222916">
        <w:rPr>
          <w:rFonts w:eastAsiaTheme="minorEastAsia"/>
          <w:lang w:eastAsia="zh-CN"/>
        </w:rPr>
        <w:t>cell detection a</w:t>
      </w:r>
      <w:r w:rsidR="003C426E">
        <w:rPr>
          <w:rFonts w:eastAsiaTheme="minorEastAsia"/>
          <w:lang w:eastAsia="zh-CN"/>
        </w:rPr>
        <w:t>nd SSB index identification</w:t>
      </w:r>
      <w:r w:rsidR="00CB1925">
        <w:rPr>
          <w:rFonts w:eastAsiaTheme="minorEastAsia"/>
          <w:lang w:eastAsia="zh-CN"/>
        </w:rPr>
        <w:t xml:space="preserve"> </w:t>
      </w:r>
      <w:r w:rsidR="00B20805">
        <w:rPr>
          <w:rFonts w:eastAsiaTheme="minorEastAsia"/>
          <w:lang w:eastAsia="zh-CN"/>
        </w:rPr>
        <w:t xml:space="preserve">in </w:t>
      </w:r>
      <w:r w:rsidR="00CD4559">
        <w:rPr>
          <w:rFonts w:eastAsiaTheme="minorEastAsia"/>
          <w:lang w:eastAsia="zh-CN"/>
        </w:rPr>
        <w:t>[</w:t>
      </w:r>
      <w:r w:rsidR="0060798D">
        <w:rPr>
          <w:rFonts w:eastAsiaTheme="minorEastAsia"/>
          <w:lang w:eastAsia="zh-CN"/>
        </w:rPr>
        <w:t>4</w:t>
      </w:r>
      <w:r w:rsidR="00CD4559">
        <w:rPr>
          <w:rFonts w:eastAsiaTheme="minorEastAsia"/>
          <w:lang w:eastAsia="zh-CN"/>
        </w:rPr>
        <w:t xml:space="preserve">] and presented our views </w:t>
      </w:r>
      <w:r w:rsidR="00CD4559">
        <w:rPr>
          <w:bCs/>
          <w:lang w:val="en-US"/>
        </w:rPr>
        <w:t>on the impact of 1Rx on cell detection and PBCH detection periods</w:t>
      </w:r>
      <w:r w:rsidR="00CD4559">
        <w:rPr>
          <w:rFonts w:eastAsiaTheme="minorEastAsia"/>
          <w:lang w:eastAsia="zh-CN"/>
        </w:rPr>
        <w:t xml:space="preserve">. </w:t>
      </w:r>
      <w:r w:rsidR="00981FB8">
        <w:rPr>
          <w:bCs/>
          <w:lang w:val="en-US"/>
        </w:rPr>
        <w:t xml:space="preserve">In this </w:t>
      </w:r>
      <w:r w:rsidR="00E53F1F">
        <w:rPr>
          <w:bCs/>
          <w:lang w:val="en-US"/>
        </w:rPr>
        <w:t>contribution</w:t>
      </w:r>
      <w:r w:rsidR="00981FB8">
        <w:rPr>
          <w:bCs/>
          <w:lang w:val="en-US"/>
        </w:rPr>
        <w:t xml:space="preserve">, </w:t>
      </w:r>
      <w:r w:rsidR="006E20F5">
        <w:rPr>
          <w:bCs/>
          <w:lang w:val="en-US"/>
        </w:rPr>
        <w:t xml:space="preserve">we </w:t>
      </w:r>
      <w:r w:rsidR="00CD4559">
        <w:rPr>
          <w:bCs/>
          <w:lang w:val="en-US"/>
        </w:rPr>
        <w:t>fu</w:t>
      </w:r>
      <w:r w:rsidR="00C345B7">
        <w:rPr>
          <w:bCs/>
          <w:lang w:val="en-US"/>
        </w:rPr>
        <w:t>rther provide our views on these topics</w:t>
      </w:r>
      <w:r w:rsidR="00832B0E">
        <w:rPr>
          <w:bCs/>
          <w:lang w:val="en-US"/>
        </w:rPr>
        <w:t>.</w:t>
      </w:r>
    </w:p>
    <w:p w14:paraId="50A6D88A" w14:textId="7553619D" w:rsidR="00AC1830" w:rsidRDefault="003D4F85" w:rsidP="00AC1830">
      <w:pPr>
        <w:pStyle w:val="Heading1"/>
        <w:rPr>
          <w:lang w:eastAsia="zh-CN"/>
        </w:rPr>
      </w:pPr>
      <w:r>
        <w:rPr>
          <w:lang w:eastAsia="zh-CN"/>
        </w:rPr>
        <w:t>PSS/SSS</w:t>
      </w:r>
      <w:r w:rsidR="009F0395">
        <w:rPr>
          <w:lang w:eastAsia="zh-CN"/>
        </w:rPr>
        <w:t xml:space="preserve"> detection</w:t>
      </w:r>
      <w:r w:rsidR="00AC1830">
        <w:rPr>
          <w:lang w:eastAsia="zh-CN"/>
        </w:rPr>
        <w:t xml:space="preserve"> </w:t>
      </w:r>
      <w:r>
        <w:rPr>
          <w:lang w:eastAsia="zh-CN"/>
        </w:rPr>
        <w:t>for 1 Rx</w:t>
      </w:r>
    </w:p>
    <w:p w14:paraId="6BB07590" w14:textId="3102E9D8" w:rsidR="003D4F85" w:rsidRDefault="00CF4BFB" w:rsidP="00AC1830">
      <w:pPr>
        <w:rPr>
          <w:lang w:eastAsia="zh-CN"/>
        </w:rPr>
      </w:pPr>
      <w:r>
        <w:rPr>
          <w:lang w:eastAsia="zh-CN"/>
        </w:rPr>
        <w:t>During RAN4#101e</w:t>
      </w:r>
      <w:r w:rsidR="00C86F20">
        <w:rPr>
          <w:lang w:eastAsia="zh-CN"/>
        </w:rPr>
        <w:t xml:space="preserve">, companies presented the simulation results for PSS/SSS detection period for </w:t>
      </w:r>
      <w:proofErr w:type="gramStart"/>
      <w:r w:rsidR="00C86F20">
        <w:rPr>
          <w:lang w:eastAsia="zh-CN"/>
        </w:rPr>
        <w:t>1Rx</w:t>
      </w:r>
      <w:proofErr w:type="gramEnd"/>
      <w:r w:rsidR="00C86F20">
        <w:rPr>
          <w:lang w:eastAsia="zh-CN"/>
        </w:rPr>
        <w:t xml:space="preserve"> and it was decided to </w:t>
      </w:r>
      <w:r w:rsidR="00C6276B">
        <w:rPr>
          <w:lang w:eastAsia="zh-CN"/>
        </w:rPr>
        <w:t xml:space="preserve">extend the number of </w:t>
      </w:r>
      <w:r w:rsidR="00A85A96">
        <w:rPr>
          <w:lang w:eastAsia="zh-CN"/>
        </w:rPr>
        <w:t xml:space="preserve">attempts (SSB </w:t>
      </w:r>
      <w:r w:rsidR="00C6276B">
        <w:rPr>
          <w:lang w:eastAsia="zh-CN"/>
        </w:rPr>
        <w:t>samples</w:t>
      </w:r>
      <w:r w:rsidR="00A85A96">
        <w:rPr>
          <w:lang w:eastAsia="zh-CN"/>
        </w:rPr>
        <w:t>) for FR1</w:t>
      </w:r>
      <w:r w:rsidR="004573C9">
        <w:rPr>
          <w:lang w:eastAsia="zh-CN"/>
        </w:rPr>
        <w:t>[5]</w:t>
      </w:r>
      <w:r w:rsidR="00A85A96">
        <w:rPr>
          <w:lang w:eastAsia="zh-CN"/>
        </w:rPr>
        <w:t>.</w:t>
      </w:r>
      <w:r w:rsidR="00F526C4">
        <w:rPr>
          <w:lang w:eastAsia="zh-CN"/>
        </w:rPr>
        <w:t xml:space="preserve"> </w:t>
      </w:r>
      <w:r w:rsidR="00D91E8E">
        <w:rPr>
          <w:lang w:eastAsia="zh-CN"/>
        </w:rPr>
        <w:t>However,</w:t>
      </w:r>
      <w:r w:rsidR="00F14A40">
        <w:rPr>
          <w:lang w:eastAsia="zh-CN"/>
        </w:rPr>
        <w:t xml:space="preserve"> the number of samples to be increased is yet to be decided. </w:t>
      </w:r>
      <w:r w:rsidR="002C605E">
        <w:rPr>
          <w:lang w:eastAsia="zh-CN"/>
        </w:rPr>
        <w:t xml:space="preserve">Current </w:t>
      </w:r>
      <w:r w:rsidR="006C74DC">
        <w:rPr>
          <w:lang w:eastAsia="zh-CN"/>
        </w:rPr>
        <w:t>PSS/SSS</w:t>
      </w:r>
      <w:r w:rsidR="002C605E">
        <w:rPr>
          <w:lang w:eastAsia="zh-CN"/>
        </w:rPr>
        <w:t xml:space="preserve"> requirements </w:t>
      </w:r>
      <w:r w:rsidR="00411C9D">
        <w:rPr>
          <w:lang w:eastAsia="zh-CN"/>
        </w:rPr>
        <w:t xml:space="preserve">for 2Rx </w:t>
      </w:r>
      <w:r w:rsidR="006C74DC">
        <w:rPr>
          <w:lang w:eastAsia="zh-CN"/>
        </w:rPr>
        <w:t xml:space="preserve">are based on 5 SSB samples under the assumption that </w:t>
      </w:r>
      <w:r w:rsidR="00BA5C4F">
        <w:rPr>
          <w:lang w:eastAsia="zh-CN"/>
        </w:rPr>
        <w:t>3 samples are needed for AGC and 2 samples for PSS</w:t>
      </w:r>
      <w:r w:rsidR="004D6EB3">
        <w:rPr>
          <w:lang w:eastAsia="zh-CN"/>
        </w:rPr>
        <w:t>/SSS detection.</w:t>
      </w:r>
    </w:p>
    <w:p w14:paraId="0B0140BA" w14:textId="08260665" w:rsidR="004D6EB3" w:rsidRDefault="004D6EB3" w:rsidP="004D6EB3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4D6EB3">
        <w:rPr>
          <w:b/>
          <w:bCs/>
          <w:lang w:eastAsia="zh-CN"/>
        </w:rPr>
        <w:t>PSS/SSS requirements for 2Rx are based on 5 SSB samples under the assumption that 3 samples are needed for AGC and 2 samples for PSS/SSS detection.</w:t>
      </w:r>
    </w:p>
    <w:p w14:paraId="4544174E" w14:textId="77777777" w:rsidR="004F73E5" w:rsidRDefault="00EF3994" w:rsidP="004D6EB3">
      <w:pPr>
        <w:rPr>
          <w:lang w:eastAsia="zh-CN"/>
        </w:rPr>
      </w:pPr>
      <w:r>
        <w:rPr>
          <w:lang w:eastAsia="zh-CN"/>
        </w:rPr>
        <w:t xml:space="preserve">Most companies submitted </w:t>
      </w:r>
      <w:r w:rsidR="0076454F">
        <w:rPr>
          <w:lang w:eastAsia="zh-CN"/>
        </w:rPr>
        <w:t>simulation results indicating 2-3 additional samples are needed for 1 Rx</w:t>
      </w:r>
      <w:r w:rsidR="00037B39">
        <w:rPr>
          <w:lang w:eastAsia="zh-CN"/>
        </w:rPr>
        <w:t xml:space="preserve"> UEs</w:t>
      </w:r>
      <w:r w:rsidR="00A0231A">
        <w:rPr>
          <w:lang w:eastAsia="zh-CN"/>
        </w:rPr>
        <w:t>. Our simulation results [4] also show that 2 additional samples are needed in the synchronous mode, while 3 additional samples are needed in the asynchronous mode.</w:t>
      </w:r>
    </w:p>
    <w:p w14:paraId="17A8A838" w14:textId="42520363" w:rsidR="001D6665" w:rsidRDefault="00B640D8" w:rsidP="001E45BA">
      <w:pPr>
        <w:rPr>
          <w:b/>
          <w:bCs/>
          <w:lang w:eastAsia="zh-CN"/>
        </w:rPr>
      </w:pPr>
      <w:r>
        <w:rPr>
          <w:lang w:eastAsia="zh-CN"/>
        </w:rPr>
        <w:t xml:space="preserve"> </w:t>
      </w:r>
      <w:r w:rsidR="001E45BA" w:rsidRPr="0023591A">
        <w:rPr>
          <w:b/>
          <w:bCs/>
          <w:lang w:eastAsia="zh-CN"/>
        </w:rPr>
        <w:t xml:space="preserve">Observation </w:t>
      </w:r>
      <w:r w:rsidR="004F73E5">
        <w:rPr>
          <w:b/>
          <w:bCs/>
          <w:lang w:eastAsia="zh-CN"/>
        </w:rPr>
        <w:t>2</w:t>
      </w:r>
      <w:r w:rsidR="001E45BA" w:rsidRPr="0023591A">
        <w:rPr>
          <w:b/>
          <w:bCs/>
          <w:lang w:eastAsia="zh-CN"/>
        </w:rPr>
        <w:t>:</w:t>
      </w:r>
      <w:r w:rsidR="001E45BA">
        <w:rPr>
          <w:b/>
          <w:bCs/>
          <w:lang w:eastAsia="zh-CN"/>
        </w:rPr>
        <w:t xml:space="preserve"> </w:t>
      </w:r>
      <w:r w:rsidR="004F73E5">
        <w:rPr>
          <w:b/>
          <w:bCs/>
          <w:lang w:eastAsia="zh-CN"/>
        </w:rPr>
        <w:t>During RAN4#101</w:t>
      </w:r>
      <w:r w:rsidR="00326C22">
        <w:rPr>
          <w:b/>
          <w:bCs/>
          <w:lang w:eastAsia="zh-CN"/>
        </w:rPr>
        <w:t>e, companies indicated that 2 additional samples are needed for 1 Rx UEs</w:t>
      </w:r>
      <w:r w:rsidR="00C127D6">
        <w:rPr>
          <w:b/>
          <w:bCs/>
          <w:lang w:eastAsia="zh-CN"/>
        </w:rPr>
        <w:t xml:space="preserve"> </w:t>
      </w:r>
    </w:p>
    <w:p w14:paraId="69619852" w14:textId="713CD32F" w:rsidR="00DA50D8" w:rsidRDefault="00DA50D8" w:rsidP="00DA50D8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 w:rsidR="00326C22">
        <w:rPr>
          <w:b/>
          <w:bCs/>
          <w:lang w:eastAsia="zh-CN"/>
        </w:rPr>
        <w:t>3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326C22">
        <w:rPr>
          <w:b/>
          <w:bCs/>
          <w:lang w:eastAsia="zh-CN"/>
        </w:rPr>
        <w:t xml:space="preserve">Our simulation results show that </w:t>
      </w:r>
      <w:r w:rsidR="008728AB">
        <w:rPr>
          <w:b/>
          <w:bCs/>
          <w:lang w:eastAsia="zh-CN"/>
        </w:rPr>
        <w:t>the n</w:t>
      </w:r>
      <w:r w:rsidR="00A1640E">
        <w:rPr>
          <w:b/>
          <w:bCs/>
          <w:lang w:eastAsia="zh-CN"/>
        </w:rPr>
        <w:t xml:space="preserve">umber of attempts needed for 90% </w:t>
      </w:r>
      <w:r w:rsidR="008728AB">
        <w:rPr>
          <w:b/>
          <w:bCs/>
          <w:lang w:eastAsia="zh-CN"/>
        </w:rPr>
        <w:t xml:space="preserve">PSS/SSS </w:t>
      </w:r>
      <w:r w:rsidR="00A1640E">
        <w:rPr>
          <w:b/>
          <w:bCs/>
          <w:lang w:eastAsia="zh-CN"/>
        </w:rPr>
        <w:t>detection rate</w:t>
      </w:r>
      <w:r>
        <w:rPr>
          <w:b/>
          <w:bCs/>
          <w:lang w:eastAsia="zh-CN"/>
        </w:rPr>
        <w:t xml:space="preserve"> </w:t>
      </w:r>
      <w:r w:rsidR="008728AB">
        <w:rPr>
          <w:b/>
          <w:bCs/>
          <w:lang w:eastAsia="zh-CN"/>
        </w:rPr>
        <w:t>are</w:t>
      </w:r>
    </w:p>
    <w:p w14:paraId="601D7C72" w14:textId="7641E039" w:rsidR="00DA50D8" w:rsidRPr="00DA50D8" w:rsidRDefault="00053CF4" w:rsidP="00DA50D8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 xml:space="preserve">Synchronous mode – 2 </w:t>
      </w:r>
    </w:p>
    <w:p w14:paraId="663C0883" w14:textId="1FFF436E" w:rsidR="00DA50D8" w:rsidRPr="00053CF4" w:rsidRDefault="00053CF4" w:rsidP="00053CF4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 xml:space="preserve">Asynchronous mode – 3 </w:t>
      </w:r>
    </w:p>
    <w:p w14:paraId="2D29644E" w14:textId="15259187" w:rsidR="006E24D0" w:rsidRDefault="006E24D0" w:rsidP="00AC1830">
      <w:pPr>
        <w:rPr>
          <w:lang w:eastAsia="zh-CN"/>
        </w:rPr>
      </w:pPr>
    </w:p>
    <w:p w14:paraId="7B05BF3A" w14:textId="1A7B1854" w:rsidR="00911B91" w:rsidRDefault="00605F04" w:rsidP="00AC1830">
      <w:pPr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We would like to add that i</w:t>
      </w:r>
      <w:r w:rsidR="00911B91">
        <w:rPr>
          <w:rFonts w:eastAsiaTheme="minorEastAsia"/>
          <w:color w:val="000000" w:themeColor="text1"/>
          <w:lang w:eastAsia="zh-CN"/>
        </w:rPr>
        <w:t>t’s important for RedCap UE to save power during cell detection process, hence the UE may employ certain duty cycle. Considering a duty cycle of 50%, we prefer to extend the cell detection period for a total of 10 samples (</w:t>
      </w:r>
      <w:r w:rsidR="006060E7">
        <w:rPr>
          <w:rFonts w:eastAsiaTheme="minorEastAsia"/>
          <w:color w:val="000000" w:themeColor="text1"/>
          <w:lang w:eastAsia="zh-CN"/>
        </w:rPr>
        <w:t>2</w:t>
      </w:r>
      <w:r w:rsidR="00C95AAB">
        <w:rPr>
          <w:rFonts w:eastAsiaTheme="minorEastAsia"/>
          <w:color w:val="000000" w:themeColor="text1"/>
          <w:lang w:eastAsia="zh-CN"/>
        </w:rPr>
        <w:t>-3</w:t>
      </w:r>
      <w:r w:rsidR="00911B91">
        <w:rPr>
          <w:rFonts w:eastAsiaTheme="minorEastAsia"/>
          <w:color w:val="000000" w:themeColor="text1"/>
          <w:lang w:eastAsia="zh-CN"/>
        </w:rPr>
        <w:t xml:space="preserve"> for AGC and 8 samples for </w:t>
      </w:r>
      <w:r w:rsidR="00296BEC">
        <w:rPr>
          <w:rFonts w:eastAsiaTheme="minorEastAsia"/>
          <w:color w:val="000000" w:themeColor="text1"/>
          <w:lang w:eastAsia="zh-CN"/>
        </w:rPr>
        <w:t>detection</w:t>
      </w:r>
      <w:r w:rsidR="00911B91">
        <w:rPr>
          <w:rFonts w:eastAsiaTheme="minorEastAsia"/>
          <w:color w:val="000000" w:themeColor="text1"/>
          <w:lang w:eastAsia="zh-CN"/>
        </w:rPr>
        <w:t>)</w:t>
      </w:r>
      <w:r>
        <w:rPr>
          <w:rFonts w:eastAsiaTheme="minorEastAsia"/>
          <w:color w:val="000000" w:themeColor="text1"/>
          <w:lang w:eastAsia="zh-CN"/>
        </w:rPr>
        <w:t xml:space="preserve">. </w:t>
      </w:r>
      <w:r w:rsidR="00A85E9D">
        <w:rPr>
          <w:rFonts w:eastAsiaTheme="minorEastAsia"/>
          <w:color w:val="000000" w:themeColor="text1"/>
          <w:lang w:eastAsia="zh-CN"/>
        </w:rPr>
        <w:t>Consequently, the lower bound should also be increased</w:t>
      </w:r>
      <w:r w:rsidR="0075358B">
        <w:rPr>
          <w:rFonts w:eastAsiaTheme="minorEastAsia"/>
          <w:color w:val="000000" w:themeColor="text1"/>
          <w:lang w:eastAsia="zh-CN"/>
        </w:rPr>
        <w:t xml:space="preserve"> from 600</w:t>
      </w:r>
      <w:r w:rsidR="00E723F3">
        <w:rPr>
          <w:rFonts w:eastAsiaTheme="minorEastAsia"/>
          <w:color w:val="000000" w:themeColor="text1"/>
          <w:lang w:eastAsia="zh-CN"/>
        </w:rPr>
        <w:t>ms</w:t>
      </w:r>
      <w:r w:rsidR="00A773A2">
        <w:rPr>
          <w:rFonts w:eastAsiaTheme="minorEastAsia"/>
          <w:color w:val="000000" w:themeColor="text1"/>
          <w:lang w:eastAsia="zh-CN"/>
        </w:rPr>
        <w:t>, preferably to 1200ms.</w:t>
      </w:r>
    </w:p>
    <w:p w14:paraId="3013E223" w14:textId="5F9AB031" w:rsidR="00D84CBD" w:rsidRDefault="00D84CBD" w:rsidP="00AC1830">
      <w:pPr>
        <w:rPr>
          <w:rFonts w:eastAsiaTheme="minorEastAsia"/>
          <w:color w:val="000000" w:themeColor="text1"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4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292A6D">
        <w:rPr>
          <w:b/>
          <w:bCs/>
          <w:lang w:eastAsia="zh-CN"/>
        </w:rPr>
        <w:t xml:space="preserve">Considering the low complexity of RedCap UEs, </w:t>
      </w:r>
      <w:r w:rsidR="00477595">
        <w:rPr>
          <w:b/>
          <w:bCs/>
          <w:lang w:eastAsia="zh-CN"/>
        </w:rPr>
        <w:t>certain duty cycle</w:t>
      </w:r>
      <w:r w:rsidR="00C95AAB">
        <w:rPr>
          <w:b/>
          <w:bCs/>
          <w:lang w:eastAsia="zh-CN"/>
        </w:rPr>
        <w:t xml:space="preserve"> (</w:t>
      </w:r>
      <w:r w:rsidR="0077285A">
        <w:rPr>
          <w:b/>
          <w:bCs/>
          <w:lang w:eastAsia="zh-CN"/>
        </w:rPr>
        <w:t>e.g., 50%</w:t>
      </w:r>
      <w:r w:rsidR="00C95AAB">
        <w:rPr>
          <w:b/>
          <w:bCs/>
          <w:lang w:eastAsia="zh-CN"/>
        </w:rPr>
        <w:t>)</w:t>
      </w:r>
      <w:r w:rsidR="00477595">
        <w:rPr>
          <w:b/>
          <w:bCs/>
          <w:lang w:eastAsia="zh-CN"/>
        </w:rPr>
        <w:t xml:space="preserve"> may be employed during the cell detection process.</w:t>
      </w:r>
    </w:p>
    <w:p w14:paraId="4C8F27B3" w14:textId="3B0101EB" w:rsidR="000F3BE6" w:rsidRDefault="00155F6A" w:rsidP="00AC1830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="00B124BA">
        <w:rPr>
          <w:b/>
          <w:bCs/>
          <w:lang w:eastAsia="zh-CN"/>
        </w:rPr>
        <w:t>a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CD5809">
        <w:rPr>
          <w:b/>
          <w:bCs/>
          <w:lang w:eastAsia="zh-CN"/>
        </w:rPr>
        <w:t>At least for FR1, c</w:t>
      </w:r>
      <w:r w:rsidR="00CB70DA">
        <w:rPr>
          <w:b/>
          <w:bCs/>
          <w:lang w:eastAsia="zh-CN"/>
        </w:rPr>
        <w:t>onsidering a duty cycle of 50%, prefer to extend the PSS/SSS detection period to a total of 10 samples</w:t>
      </w:r>
      <w:r w:rsidR="0077285A">
        <w:rPr>
          <w:b/>
          <w:bCs/>
          <w:lang w:eastAsia="zh-CN"/>
        </w:rPr>
        <w:t xml:space="preserve"> </w:t>
      </w:r>
      <w:r w:rsidR="0077285A" w:rsidRPr="0077285A">
        <w:rPr>
          <w:b/>
          <w:bCs/>
          <w:lang w:eastAsia="zh-CN"/>
        </w:rPr>
        <w:t>(2-3 for AGC and 8 samples for detection)</w:t>
      </w:r>
    </w:p>
    <w:p w14:paraId="55729BD0" w14:textId="77777777" w:rsidR="00B97481" w:rsidRDefault="00CD5809" w:rsidP="00AC1830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 w:rsidR="00B124BA">
        <w:rPr>
          <w:b/>
          <w:bCs/>
          <w:lang w:eastAsia="zh-CN"/>
        </w:rPr>
        <w:t>1b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At least for FR1, extend the lower bound for PSS/SSS detection period </w:t>
      </w:r>
      <w:r w:rsidR="00B571A3">
        <w:rPr>
          <w:b/>
          <w:bCs/>
          <w:lang w:eastAsia="zh-CN"/>
        </w:rPr>
        <w:t xml:space="preserve">by a factor of </w:t>
      </w:r>
      <w:r w:rsidR="00B97481">
        <w:rPr>
          <w:b/>
          <w:bCs/>
          <w:lang w:eastAsia="zh-CN"/>
        </w:rPr>
        <w:t>X</w:t>
      </w:r>
    </w:p>
    <w:p w14:paraId="05A0E21F" w14:textId="46BA69EB" w:rsidR="00CD5809" w:rsidRDefault="00B97481" w:rsidP="00B97481">
      <w:pPr>
        <w:pStyle w:val="ListParagraph"/>
        <w:numPr>
          <w:ilvl w:val="0"/>
          <w:numId w:val="25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B97481">
        <w:rPr>
          <w:rFonts w:eastAsia="MS Mincho"/>
          <w:b/>
          <w:bCs/>
          <w:sz w:val="20"/>
          <w:szCs w:val="20"/>
          <w:lang w:val="en-GB" w:eastAsia="zh-CN"/>
        </w:rPr>
        <w:t>FFS: X=2</w:t>
      </w:r>
      <w:r w:rsidR="00B571A3" w:rsidRPr="00B97481">
        <w:rPr>
          <w:rFonts w:eastAsia="MS Mincho"/>
          <w:b/>
          <w:bCs/>
          <w:sz w:val="20"/>
          <w:szCs w:val="20"/>
          <w:lang w:val="en-GB" w:eastAsia="zh-CN"/>
        </w:rPr>
        <w:t xml:space="preserve">, </w:t>
      </w:r>
      <w:r w:rsidR="00A50FAE" w:rsidRPr="00B97481">
        <w:rPr>
          <w:rFonts w:eastAsia="MS Mincho"/>
          <w:b/>
          <w:bCs/>
          <w:sz w:val="20"/>
          <w:szCs w:val="20"/>
          <w:lang w:val="en-GB" w:eastAsia="zh-CN"/>
        </w:rPr>
        <w:t>i.e.,</w:t>
      </w:r>
      <w:r w:rsidR="00B571A3" w:rsidRPr="00B97481">
        <w:rPr>
          <w:rFonts w:eastAsia="MS Mincho"/>
          <w:b/>
          <w:bCs/>
          <w:sz w:val="20"/>
          <w:szCs w:val="20"/>
          <w:lang w:val="en-GB" w:eastAsia="zh-CN"/>
        </w:rPr>
        <w:t xml:space="preserve"> increase </w:t>
      </w:r>
      <w:r w:rsidR="00A50FAE">
        <w:rPr>
          <w:rFonts w:eastAsia="MS Mincho"/>
          <w:b/>
          <w:bCs/>
          <w:sz w:val="20"/>
          <w:szCs w:val="20"/>
          <w:lang w:val="en-GB" w:eastAsia="zh-CN"/>
        </w:rPr>
        <w:t xml:space="preserve">the lower bound </w:t>
      </w:r>
      <w:r w:rsidR="00B571A3" w:rsidRPr="00B97481">
        <w:rPr>
          <w:rFonts w:eastAsia="MS Mincho"/>
          <w:b/>
          <w:bCs/>
          <w:sz w:val="20"/>
          <w:szCs w:val="20"/>
          <w:lang w:val="en-GB" w:eastAsia="zh-CN"/>
        </w:rPr>
        <w:t xml:space="preserve">from </w:t>
      </w:r>
      <w:r w:rsidR="00D10AC6" w:rsidRPr="00B97481">
        <w:rPr>
          <w:rFonts w:eastAsia="MS Mincho"/>
          <w:b/>
          <w:bCs/>
          <w:sz w:val="20"/>
          <w:szCs w:val="20"/>
          <w:lang w:val="en-GB" w:eastAsia="zh-CN"/>
        </w:rPr>
        <w:t>600ms to 1200ms.</w:t>
      </w:r>
    </w:p>
    <w:p w14:paraId="3FD82706" w14:textId="77777777" w:rsidR="00B97481" w:rsidRPr="00B97481" w:rsidRDefault="00B97481" w:rsidP="00FC09F9">
      <w:pPr>
        <w:rPr>
          <w:b/>
          <w:bCs/>
          <w:lang w:eastAsia="zh-CN"/>
        </w:rPr>
      </w:pPr>
    </w:p>
    <w:p w14:paraId="65D68B2C" w14:textId="14B6C8C5" w:rsidR="00A52DCA" w:rsidRPr="009C5807" w:rsidRDefault="00A52DCA" w:rsidP="00A52DCA">
      <w:pPr>
        <w:pStyle w:val="TH"/>
      </w:pPr>
      <w:r w:rsidRPr="009C5807">
        <w:lastRenderedPageBreak/>
        <w:t>Table 9.2.5.1-1: Time period for PSS/SSS detection</w:t>
      </w:r>
      <w:r w:rsidR="004F2491">
        <w:t xml:space="preserve"> for 1Rx Red</w:t>
      </w:r>
      <w:r w:rsidR="002319F6">
        <w:t>Cap UEs</w:t>
      </w:r>
      <w:r w:rsidRPr="009C5807">
        <w:t>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52DCA" w:rsidRPr="009C5807" w14:paraId="0D035928" w14:textId="77777777" w:rsidTr="000E247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0F3E" w14:textId="77777777" w:rsidR="00A52DCA" w:rsidRPr="009C5807" w:rsidRDefault="00A52DCA" w:rsidP="000E247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ABD1" w14:textId="77777777" w:rsidR="00A52DCA" w:rsidRPr="009C5807" w:rsidRDefault="00A52DCA" w:rsidP="000E247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A52DCA" w:rsidRPr="009C5807" w14:paraId="726EF85B" w14:textId="77777777" w:rsidTr="000E247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FA0B" w14:textId="77777777" w:rsidR="00A52DCA" w:rsidRPr="009C5807" w:rsidRDefault="00A52DCA" w:rsidP="000E247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5FC5" w14:textId="14BAD321" w:rsidR="00A52DCA" w:rsidRPr="009C5807" w:rsidRDefault="00A52DCA" w:rsidP="000E2478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="00D10AC6" w:rsidRPr="00B7282D">
              <w:rPr>
                <w:highlight w:val="yellow"/>
              </w:rPr>
              <w:t>12</w:t>
            </w:r>
            <w:r w:rsidRPr="00B7282D">
              <w:rPr>
                <w:highlight w:val="yellow"/>
              </w:rPr>
              <w:t>00ms</w:t>
            </w:r>
            <w:r w:rsidRPr="009C5807">
              <w:t>, ceil(</w:t>
            </w:r>
            <w:r w:rsidR="00D10AC6" w:rsidRPr="00B7282D">
              <w:rPr>
                <w:highlight w:val="yellow"/>
              </w:rPr>
              <w:t>10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>) x SMTC period 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A52DCA" w:rsidRPr="009C5807" w14:paraId="754B92E9" w14:textId="77777777" w:rsidTr="000E247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BB90" w14:textId="77777777" w:rsidR="00A52DCA" w:rsidRPr="009C5807" w:rsidRDefault="00A52DCA" w:rsidP="000E247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4A92" w14:textId="4B4F4605" w:rsidR="00A52DCA" w:rsidRPr="009C5807" w:rsidRDefault="00D10AC6" w:rsidP="000E2478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B7282D">
              <w:rPr>
                <w:highlight w:val="yellow"/>
              </w:rPr>
              <w:t>1200ms</w:t>
            </w:r>
            <w:r w:rsidR="00A52DCA" w:rsidRPr="009C5807">
              <w:t>, ceil(</w:t>
            </w:r>
            <w:r w:rsidR="00A52DCA" w:rsidRPr="009C5807">
              <w:rPr>
                <w:rFonts w:eastAsiaTheme="minorEastAsia" w:hint="eastAsia"/>
                <w:lang w:eastAsia="zh-CN"/>
              </w:rPr>
              <w:t>M2</w:t>
            </w:r>
            <w:r w:rsidR="00A52DCA"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="00A52DCA" w:rsidRPr="009C5807">
              <w:t xml:space="preserve">x </w:t>
            </w:r>
            <w:r w:rsidRPr="00B7282D">
              <w:rPr>
                <w:highlight w:val="yellow"/>
              </w:rPr>
              <w:t>10</w:t>
            </w:r>
            <w:r w:rsidR="00A52DCA" w:rsidRPr="009C5807">
              <w:t xml:space="preserve"> x K</w:t>
            </w:r>
            <w:r w:rsidR="00A52DCA" w:rsidRPr="009C5807">
              <w:rPr>
                <w:vertAlign w:val="subscript"/>
              </w:rPr>
              <w:t>p</w:t>
            </w:r>
            <w:r w:rsidR="00A52DCA" w:rsidRPr="009C5807">
              <w:t>) x max(SMTC period,DRX cycle)) x CSSF</w:t>
            </w:r>
            <w:r w:rsidR="00A52DCA" w:rsidRPr="009C5807">
              <w:rPr>
                <w:vertAlign w:val="subscript"/>
              </w:rPr>
              <w:t>intra</w:t>
            </w:r>
          </w:p>
        </w:tc>
      </w:tr>
      <w:tr w:rsidR="00A52DCA" w:rsidRPr="009C5807" w14:paraId="560748F9" w14:textId="77777777" w:rsidTr="000E247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E69C" w14:textId="77777777" w:rsidR="00A52DCA" w:rsidRPr="009C5807" w:rsidRDefault="00A52DCA" w:rsidP="000E2478">
            <w:pPr>
              <w:pStyle w:val="TAC"/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D326" w14:textId="6FF5A1FF" w:rsidR="00A52DCA" w:rsidRPr="009C5807" w:rsidRDefault="00A52DCA" w:rsidP="000E2478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gramEnd"/>
            <w:r w:rsidR="002319F6" w:rsidRPr="00B7282D">
              <w:rPr>
                <w:highlight w:val="yellow"/>
              </w:rPr>
              <w:t>1</w:t>
            </w:r>
            <w:r w:rsidR="00B7282D" w:rsidRPr="00B7282D">
              <w:rPr>
                <w:highlight w:val="yellow"/>
              </w:rPr>
              <w:t>0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A52DCA" w:rsidRPr="009C5807" w14:paraId="17F29E3D" w14:textId="77777777" w:rsidTr="000E247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4F12" w14:textId="77777777" w:rsidR="00A52DCA" w:rsidRPr="009C5807" w:rsidRDefault="00A52DCA" w:rsidP="000E2478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11F164D8" w14:textId="77777777" w:rsidR="00A52DCA" w:rsidRDefault="00A52DCA" w:rsidP="000E2478">
            <w:pPr>
              <w:pStyle w:val="TAN"/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2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7B3FBC">
              <w:rPr>
                <w:i/>
                <w:iCs/>
              </w:rPr>
              <w:t>highSpeedMeasFlag-r16</w:t>
            </w:r>
            <w:r w:rsidRPr="009C5807">
              <w:rPr>
                <w:rFonts w:eastAsiaTheme="minorEastAsia" w:hint="eastAsia"/>
                <w:lang w:eastAsia="zh-CN"/>
              </w:rPr>
              <w:t xml:space="preserve">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7B3FBC">
              <w:rPr>
                <w:i/>
                <w:iCs/>
              </w:rPr>
              <w:t>highSpeedMeasFlag-r16</w:t>
            </w:r>
            <w:r w:rsidRPr="009C5807">
              <w:rPr>
                <w:rFonts w:eastAsiaTheme="minorEastAsia" w:hint="eastAsia"/>
                <w:lang w:eastAsia="zh-CN"/>
              </w:rPr>
              <w:t xml:space="preserve">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 xml:space="preserve">0 </w:t>
            </w:r>
            <w:proofErr w:type="gramStart"/>
            <w:r w:rsidRPr="009C5807">
              <w:t>ms;,</w:t>
            </w:r>
            <w:proofErr w:type="gramEnd"/>
            <w:r w:rsidRPr="009C5807">
              <w:t>otherwise M2=1</w:t>
            </w:r>
            <w:r w:rsidRPr="009C5807">
              <w:rPr>
                <w:rFonts w:hint="eastAsia"/>
              </w:rPr>
              <w:t>.</w:t>
            </w:r>
          </w:p>
          <w:p w14:paraId="74B67D52" w14:textId="77777777" w:rsidR="00A52DCA" w:rsidRPr="009C5807" w:rsidRDefault="00A52DCA" w:rsidP="000E2478">
            <w:pPr>
              <w:pStyle w:val="TAN"/>
            </w:pPr>
            <w:r>
              <w:t>NOTE 3:</w:t>
            </w:r>
            <w:r w:rsidRPr="009C5807">
              <w:t xml:space="preserve"> </w:t>
            </w:r>
            <w:r w:rsidRPr="009C5807">
              <w:tab/>
            </w:r>
            <w:r w:rsidRPr="00C80C00">
              <w:rPr>
                <w:rFonts w:eastAsiaTheme="minorEastAsia"/>
                <w:color w:val="0070C0"/>
                <w:lang w:val="en-US" w:eastAsia="zh-CN"/>
              </w:rPr>
              <w:t xml:space="preserve">When </w:t>
            </w:r>
            <w:r w:rsidRPr="003D3310">
              <w:rPr>
                <w:rFonts w:eastAsiaTheme="minorEastAsia"/>
                <w:i/>
                <w:iCs/>
                <w:color w:val="0070C0"/>
                <w:lang w:val="en-US" w:eastAsia="zh-CN"/>
              </w:rPr>
              <w:t>highSpeedMeasFlag-r16</w:t>
            </w:r>
            <w:r w:rsidRPr="00C80C00">
              <w:rPr>
                <w:rFonts w:eastAsiaTheme="minorEastAsia"/>
                <w:color w:val="0070C0"/>
                <w:lang w:val="en-US" w:eastAsia="zh-CN"/>
              </w:rPr>
              <w:t xml:space="preserve"> is configured, the requirements apply only to measurements of the primary component carrier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</w:t>
            </w:r>
            <w:r w:rsidRPr="006602A3">
              <w:rPr>
                <w:rFonts w:eastAsiaTheme="minorEastAsia"/>
                <w:color w:val="0070C0"/>
                <w:lang w:val="en-US" w:eastAsia="zh-CN"/>
              </w:rPr>
              <w:t>and do not apply to measurements of a secondary component carrier with active SCell</w:t>
            </w:r>
            <w:r>
              <w:t>.</w:t>
            </w:r>
          </w:p>
        </w:tc>
      </w:tr>
    </w:tbl>
    <w:p w14:paraId="77034E9C" w14:textId="77777777" w:rsidR="001C3148" w:rsidRPr="00272AFF" w:rsidRDefault="001C3148" w:rsidP="00AC1830">
      <w:pPr>
        <w:rPr>
          <w:b/>
          <w:bCs/>
          <w:lang w:eastAsia="zh-CN"/>
        </w:rPr>
      </w:pPr>
    </w:p>
    <w:p w14:paraId="630111A3" w14:textId="20980ADD" w:rsidR="009F0395" w:rsidRDefault="005868DE" w:rsidP="00DF7FD2">
      <w:pPr>
        <w:pStyle w:val="Heading1"/>
        <w:rPr>
          <w:lang w:eastAsia="zh-CN"/>
        </w:rPr>
      </w:pPr>
      <w:r>
        <w:rPr>
          <w:lang w:eastAsia="zh-CN"/>
        </w:rPr>
        <w:t>Time index detection for 1 Rx</w:t>
      </w:r>
    </w:p>
    <w:p w14:paraId="28CFD5E9" w14:textId="7DFB68F3" w:rsidR="00D07F60" w:rsidRDefault="002374CE" w:rsidP="00D07F60">
      <w:r>
        <w:rPr>
          <w:lang w:eastAsia="zh-CN"/>
        </w:rPr>
        <w:t xml:space="preserve">In this section, we present the simulation results for </w:t>
      </w:r>
      <w:r w:rsidR="00051AF5">
        <w:rPr>
          <w:lang w:eastAsia="zh-CN"/>
        </w:rPr>
        <w:t>PBCH</w:t>
      </w:r>
      <w:r>
        <w:rPr>
          <w:lang w:eastAsia="zh-CN"/>
        </w:rPr>
        <w:t xml:space="preserve"> </w:t>
      </w:r>
      <w:r w:rsidR="005E1387">
        <w:rPr>
          <w:lang w:eastAsia="zh-CN"/>
        </w:rPr>
        <w:t xml:space="preserve">acquisition time </w:t>
      </w:r>
      <w:r>
        <w:rPr>
          <w:lang w:eastAsia="zh-CN"/>
        </w:rPr>
        <w:t>as per the simulation assumptions agreed in [</w:t>
      </w:r>
      <w:r w:rsidR="005E1387">
        <w:rPr>
          <w:lang w:eastAsia="zh-CN"/>
        </w:rPr>
        <w:t>3</w:t>
      </w:r>
      <w:r>
        <w:rPr>
          <w:lang w:eastAsia="zh-CN"/>
        </w:rPr>
        <w:t>].</w:t>
      </w:r>
      <w:r w:rsidR="00D97B78">
        <w:rPr>
          <w:lang w:eastAsia="zh-CN"/>
        </w:rPr>
        <w:t xml:space="preserve"> </w:t>
      </w:r>
    </w:p>
    <w:p w14:paraId="2E4B3F2C" w14:textId="77777777" w:rsidR="00613318" w:rsidRDefault="00613318" w:rsidP="00613318">
      <w:pPr>
        <w:rPr>
          <w:b/>
          <w:bCs/>
          <w:u w:val="single"/>
          <w:lang w:eastAsia="zh-CN"/>
        </w:rPr>
      </w:pPr>
      <w:r w:rsidRPr="0054012F">
        <w:rPr>
          <w:b/>
          <w:bCs/>
          <w:u w:val="single"/>
          <w:lang w:eastAsia="zh-CN"/>
        </w:rPr>
        <w:t>Simulation settings</w:t>
      </w:r>
    </w:p>
    <w:p w14:paraId="1013CA7F" w14:textId="6EDF9BF0" w:rsidR="00613318" w:rsidRPr="00FD56C0" w:rsidRDefault="00613318" w:rsidP="00613318">
      <w:pPr>
        <w:pStyle w:val="ListParagraph"/>
        <w:numPr>
          <w:ilvl w:val="0"/>
          <w:numId w:val="24"/>
        </w:numPr>
        <w:rPr>
          <w:rFonts w:eastAsia="MS Mincho"/>
          <w:sz w:val="20"/>
          <w:szCs w:val="20"/>
          <w:lang w:val="en-GB" w:eastAsia="zh-CN"/>
        </w:rPr>
      </w:pPr>
      <w:r w:rsidRPr="00FD56C0">
        <w:rPr>
          <w:rFonts w:eastAsia="MS Mincho"/>
          <w:sz w:val="20"/>
          <w:szCs w:val="20"/>
          <w:lang w:val="en-GB" w:eastAsia="zh-CN"/>
        </w:rPr>
        <w:t xml:space="preserve">SCS – </w:t>
      </w:r>
      <w:r w:rsidR="00651BEB">
        <w:rPr>
          <w:rFonts w:eastAsia="MS Mincho"/>
          <w:sz w:val="20"/>
          <w:szCs w:val="20"/>
          <w:lang w:val="en-GB" w:eastAsia="zh-CN"/>
        </w:rPr>
        <w:t>15</w:t>
      </w:r>
      <w:r w:rsidRPr="00FD56C0">
        <w:rPr>
          <w:rFonts w:eastAsia="MS Mincho"/>
          <w:sz w:val="20"/>
          <w:szCs w:val="20"/>
          <w:lang w:val="en-GB" w:eastAsia="zh-CN"/>
        </w:rPr>
        <w:t>kHz, Carrier Frequency – 4 GHz</w:t>
      </w:r>
    </w:p>
    <w:p w14:paraId="368C6885" w14:textId="44412396" w:rsidR="00DE3020" w:rsidRDefault="00DE3020" w:rsidP="00D07F60">
      <w:pPr>
        <w:rPr>
          <w:lang w:eastAsia="zh-CN"/>
        </w:rPr>
      </w:pPr>
    </w:p>
    <w:p w14:paraId="2F934BDB" w14:textId="75CABC40" w:rsidR="007C647C" w:rsidRDefault="00C76C82" w:rsidP="00FF6017">
      <w:pPr>
        <w:ind w:left="568" w:firstLine="284"/>
        <w:rPr>
          <w:b/>
          <w:bCs/>
          <w:lang w:eastAsia="zh-CN"/>
        </w:rPr>
      </w:pPr>
      <w:r>
        <w:rPr>
          <w:b/>
          <w:bCs/>
          <w:lang w:eastAsia="zh-CN"/>
        </w:rPr>
        <w:t>Table</w:t>
      </w:r>
      <w:r w:rsidR="00C745A8" w:rsidRPr="00923435">
        <w:rPr>
          <w:b/>
          <w:bCs/>
          <w:lang w:eastAsia="zh-CN"/>
        </w:rPr>
        <w:t xml:space="preserve"> 1: Number of attempts needed </w:t>
      </w:r>
      <w:r w:rsidR="0043401B" w:rsidRPr="00923435">
        <w:rPr>
          <w:b/>
          <w:bCs/>
          <w:lang w:eastAsia="zh-CN"/>
        </w:rPr>
        <w:t xml:space="preserve">for 99% PBCH </w:t>
      </w:r>
      <w:r>
        <w:rPr>
          <w:b/>
          <w:bCs/>
          <w:lang w:eastAsia="zh-CN"/>
        </w:rPr>
        <w:t>DMRS detection</w:t>
      </w:r>
      <w:r w:rsidR="00DB540A">
        <w:rPr>
          <w:b/>
          <w:bCs/>
          <w:lang w:eastAsia="zh-CN"/>
        </w:rPr>
        <w:t xml:space="preserve"> for 1 Rx</w:t>
      </w:r>
    </w:p>
    <w:tbl>
      <w:tblPr>
        <w:tblW w:w="9180" w:type="dxa"/>
        <w:tblInd w:w="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C968B2" w14:paraId="1B9A5593" w14:textId="77777777" w:rsidTr="00C968B2">
        <w:trPr>
          <w:trHeight w:val="566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89101" w14:textId="77777777" w:rsidR="00C968B2" w:rsidRDefault="00C968B2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eastAsia="zh-CN"/>
              </w:rPr>
              <w:t>SINR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FB49E" w14:textId="77777777" w:rsidR="00C968B2" w:rsidRDefault="00C968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AWGN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108C2" w14:textId="77777777" w:rsidR="00C968B2" w:rsidRDefault="00C968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A 30ns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9E1F3" w14:textId="77777777" w:rsidR="00C968B2" w:rsidRDefault="00C968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B 100ns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E218F" w14:textId="77777777" w:rsidR="00C968B2" w:rsidRDefault="00C968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C 300ns</w:t>
            </w:r>
          </w:p>
        </w:tc>
      </w:tr>
      <w:tr w:rsidR="00C968B2" w14:paraId="781A3B56" w14:textId="77777777" w:rsidTr="00C968B2">
        <w:trPr>
          <w:trHeight w:val="5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1AE17" w14:textId="77777777" w:rsidR="00C968B2" w:rsidRDefault="00C968B2">
            <w:pPr>
              <w:rPr>
                <w:rFonts w:eastAsia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058FC" w14:textId="77777777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FO 0Hz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290F6" w14:textId="77777777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FO 1200Hz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03044" w14:textId="77777777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FO 0Hz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88722" w14:textId="77777777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FO 1200Hz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4E285" w14:textId="77777777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FO 0Hz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2C084" w14:textId="77777777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FO 1200Hz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04446" w14:textId="77777777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FO 0Hz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7ED60" w14:textId="77777777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FO 1200Hz</w:t>
            </w:r>
          </w:p>
        </w:tc>
      </w:tr>
      <w:tr w:rsidR="00C968B2" w14:paraId="5D24548B" w14:textId="77777777" w:rsidTr="00C968B2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34CAD" w14:textId="77777777" w:rsidR="00C968B2" w:rsidRDefault="00C968B2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-8dB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15B31" w14:textId="6537F7A3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EE11C5">
              <w:rPr>
                <w:color w:val="000000"/>
                <w:lang w:eastAsia="zh-CN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4588A" w14:textId="1A83BA3D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E6483A">
              <w:rPr>
                <w:color w:val="000000"/>
                <w:lang w:eastAsia="zh-CN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59C25" w14:textId="28467B45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E6483A">
              <w:rPr>
                <w:color w:val="000000"/>
                <w:lang w:eastAsia="zh-CN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41494" w14:textId="6E946669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E6483A">
              <w:rPr>
                <w:color w:val="000000"/>
                <w:lang w:eastAsia="zh-CN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64323" w14:textId="07C9977C" w:rsidR="00C968B2" w:rsidRDefault="00645820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6</w:t>
            </w:r>
            <w:r w:rsidR="00C968B2">
              <w:rPr>
                <w:color w:val="000000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A7998" w14:textId="24877CC7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645820">
              <w:rPr>
                <w:color w:val="000000"/>
                <w:lang w:eastAsia="zh-CN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79AEE" w14:textId="064C1D72" w:rsidR="00C968B2" w:rsidRDefault="00645820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6</w:t>
            </w:r>
            <w:r w:rsidR="00C968B2">
              <w:rPr>
                <w:color w:val="000000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F66B8" w14:textId="2FE13AC5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645820">
              <w:rPr>
                <w:color w:val="000000"/>
                <w:lang w:eastAsia="zh-CN"/>
              </w:rPr>
              <w:t>7</w:t>
            </w:r>
          </w:p>
        </w:tc>
      </w:tr>
      <w:tr w:rsidR="00C968B2" w14:paraId="41AA474D" w14:textId="77777777" w:rsidTr="00EC245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C3F12" w14:textId="77777777" w:rsidR="00C968B2" w:rsidRDefault="00C968B2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-6dB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C88EE" w14:textId="2F2414A3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EE11C5">
              <w:rPr>
                <w:color w:val="000000"/>
                <w:lang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DE1CF" w14:textId="4A8C667D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E6483A">
              <w:rPr>
                <w:color w:val="000000"/>
                <w:lang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CA9C0" w14:textId="32F3CC6D" w:rsidR="00C968B2" w:rsidRDefault="00E64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905CA" w14:textId="4E29B72A" w:rsidR="00C968B2" w:rsidRDefault="00E64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FE475" w14:textId="5BC51788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645820">
              <w:rPr>
                <w:color w:val="000000"/>
                <w:lang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C40AF" w14:textId="7CCA9E0E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645820">
              <w:rPr>
                <w:color w:val="000000"/>
                <w:lang w:eastAsia="zh-CN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A4DCB" w14:textId="31125FD4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645820">
              <w:rPr>
                <w:color w:val="000000"/>
                <w:lang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744E1" w14:textId="6E986078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645820">
              <w:rPr>
                <w:color w:val="000000"/>
                <w:lang w:eastAsia="zh-CN"/>
              </w:rPr>
              <w:t>5</w:t>
            </w:r>
          </w:p>
        </w:tc>
      </w:tr>
      <w:tr w:rsidR="00C968B2" w14:paraId="0D024FAF" w14:textId="77777777" w:rsidTr="00EC245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E2D77" w14:textId="77777777" w:rsidR="00C968B2" w:rsidRDefault="00C968B2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-4dB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2F590" w14:textId="163884B0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EE11C5">
              <w:rPr>
                <w:color w:val="000000"/>
                <w:lang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36C28" w14:textId="0744A952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E6483A">
              <w:rPr>
                <w:color w:val="000000"/>
                <w:lang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90204" w14:textId="4DF63A94" w:rsidR="00C968B2" w:rsidRDefault="00E64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F11DF" w14:textId="3164AB30" w:rsidR="00C968B2" w:rsidRDefault="00E64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D5741" w14:textId="3324B20B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645820">
              <w:rPr>
                <w:color w:val="000000"/>
                <w:lang w:eastAsia="zh-CN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917C8" w14:textId="041E6F08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645820">
              <w:rPr>
                <w:color w:val="000000"/>
                <w:lang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20BDB" w14:textId="28F31172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645820">
              <w:rPr>
                <w:color w:val="000000"/>
                <w:lang w:eastAsia="zh-CN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D8CE1" w14:textId="66B9D1AE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645820">
              <w:rPr>
                <w:color w:val="000000"/>
                <w:lang w:eastAsia="zh-CN"/>
              </w:rPr>
              <w:t>4</w:t>
            </w:r>
          </w:p>
        </w:tc>
      </w:tr>
      <w:tr w:rsidR="00C968B2" w14:paraId="31C468FB" w14:textId="77777777" w:rsidTr="00EC245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7AC0A" w14:textId="77777777" w:rsidR="00C968B2" w:rsidRDefault="00C968B2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-2dB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FCFB4" w14:textId="114714C1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EE11C5">
              <w:rPr>
                <w:color w:val="000000"/>
                <w:lang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FFE97" w14:textId="70207572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E6483A">
              <w:rPr>
                <w:color w:val="000000"/>
                <w:lang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6A44C" w14:textId="7A321674" w:rsidR="00C968B2" w:rsidRDefault="00E64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9CF59" w14:textId="7E081D9C" w:rsidR="00C968B2" w:rsidRDefault="00E64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47E11" w14:textId="21CF3095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645820">
              <w:rPr>
                <w:color w:val="000000"/>
                <w:lang w:eastAsia="zh-CN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5523B" w14:textId="1E9647C5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645820">
              <w:rPr>
                <w:color w:val="000000"/>
                <w:lang w:eastAsia="zh-CN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0653F" w14:textId="0FF11C8E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645820">
              <w:rPr>
                <w:color w:val="000000"/>
                <w:lang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8E41F" w14:textId="01ADE43F" w:rsidR="00C968B2" w:rsidRDefault="00C968B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 w:rsidR="00645820">
              <w:rPr>
                <w:color w:val="000000"/>
                <w:lang w:eastAsia="zh-CN"/>
              </w:rPr>
              <w:t>3</w:t>
            </w:r>
          </w:p>
        </w:tc>
      </w:tr>
    </w:tbl>
    <w:p w14:paraId="7DA4CACC" w14:textId="77777777" w:rsidR="00C76C82" w:rsidRDefault="00C76C82" w:rsidP="00FF6017">
      <w:pPr>
        <w:ind w:left="568" w:firstLine="284"/>
        <w:rPr>
          <w:b/>
          <w:bCs/>
          <w:lang w:eastAsia="zh-CN"/>
        </w:rPr>
      </w:pPr>
    </w:p>
    <w:p w14:paraId="2261537F" w14:textId="77777777" w:rsidR="00C968B2" w:rsidRDefault="00C968B2" w:rsidP="00C968B2">
      <w:pPr>
        <w:ind w:left="568" w:firstLine="284"/>
        <w:rPr>
          <w:b/>
          <w:bCs/>
          <w:lang w:eastAsia="zh-CN"/>
        </w:rPr>
      </w:pPr>
    </w:p>
    <w:p w14:paraId="734C199D" w14:textId="77777777" w:rsidR="00C968B2" w:rsidRDefault="00C968B2" w:rsidP="00C968B2">
      <w:pPr>
        <w:ind w:left="568" w:firstLine="284"/>
        <w:rPr>
          <w:b/>
          <w:bCs/>
          <w:lang w:eastAsia="zh-CN"/>
        </w:rPr>
      </w:pPr>
    </w:p>
    <w:p w14:paraId="4247FE19" w14:textId="7A7DB37F" w:rsidR="00C968B2" w:rsidRDefault="00C968B2" w:rsidP="00C968B2">
      <w:pPr>
        <w:ind w:left="568" w:firstLine="284"/>
        <w:rPr>
          <w:b/>
          <w:bCs/>
          <w:lang w:eastAsia="zh-CN"/>
        </w:rPr>
      </w:pPr>
      <w:r>
        <w:rPr>
          <w:b/>
          <w:bCs/>
          <w:lang w:eastAsia="zh-CN"/>
        </w:rPr>
        <w:t>Table</w:t>
      </w:r>
      <w:r w:rsidRPr="0092343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923435">
        <w:rPr>
          <w:b/>
          <w:bCs/>
          <w:lang w:eastAsia="zh-CN"/>
        </w:rPr>
        <w:t xml:space="preserve">: Number of attempts needed for 99% PBCH </w:t>
      </w:r>
      <w:r w:rsidR="00EA6B9C">
        <w:rPr>
          <w:b/>
          <w:bCs/>
          <w:lang w:eastAsia="zh-CN"/>
        </w:rPr>
        <w:t>decoding rate</w:t>
      </w:r>
      <w:r>
        <w:rPr>
          <w:b/>
          <w:bCs/>
          <w:lang w:eastAsia="zh-CN"/>
        </w:rPr>
        <w:t xml:space="preserve"> for 1 Rx</w:t>
      </w:r>
    </w:p>
    <w:tbl>
      <w:tblPr>
        <w:tblW w:w="9180" w:type="dxa"/>
        <w:tblInd w:w="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E367F1" w14:paraId="78B79645" w14:textId="77777777" w:rsidTr="00E367F1">
        <w:trPr>
          <w:trHeight w:val="566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F4AFB" w14:textId="77777777" w:rsidR="00E367F1" w:rsidRDefault="00E367F1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eastAsia="zh-CN"/>
              </w:rPr>
              <w:t>SINR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C6888" w14:textId="77777777" w:rsidR="00E367F1" w:rsidRDefault="00E367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AWGN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3123B" w14:textId="77777777" w:rsidR="00E367F1" w:rsidRDefault="00E367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A 30ns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F3FC5" w14:textId="77777777" w:rsidR="00E367F1" w:rsidRDefault="00E367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B 100ns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E3659" w14:textId="77777777" w:rsidR="00E367F1" w:rsidRDefault="00E367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C 300ns</w:t>
            </w:r>
          </w:p>
        </w:tc>
      </w:tr>
      <w:tr w:rsidR="00E367F1" w14:paraId="7E859093" w14:textId="77777777" w:rsidTr="00E367F1">
        <w:trPr>
          <w:trHeight w:val="5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CE022" w14:textId="77777777" w:rsidR="00E367F1" w:rsidRDefault="00E367F1">
            <w:pPr>
              <w:rPr>
                <w:rFonts w:eastAsia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F56FD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FO 0Hz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8EB33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FO 1200Hz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3BB59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FO 0Hz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72B88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FO 1200Hz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DF751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FO 0Hz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5C274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FO 1200Hz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1C8C9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FO 0Hz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0AF64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FO 1200Hz</w:t>
            </w:r>
          </w:p>
        </w:tc>
      </w:tr>
      <w:tr w:rsidR="00E367F1" w14:paraId="2977EC41" w14:textId="77777777" w:rsidTr="00E367F1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86457" w14:textId="77777777" w:rsidR="00E367F1" w:rsidRDefault="00E367F1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-8dB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E5113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8F5DB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lang w:eastAsia="zh-CN"/>
              </w:rPr>
              <w:t>&gt;=10</w:t>
            </w:r>
            <w:r>
              <w:rPr>
                <w:color w:val="000000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CB5FC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>
              <w:rPr>
                <w:lang w:eastAsia="zh-CN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E8640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>
              <w:rPr>
                <w:lang w:eastAsia="zh-CN"/>
              </w:rPr>
              <w:t>&gt;=10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108EA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>
              <w:rPr>
                <w:lang w:eastAsia="zh-CN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FAD4F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>
              <w:rPr>
                <w:lang w:eastAsia="zh-CN"/>
              </w:rPr>
              <w:t>&gt;=10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8814C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lang w:eastAsia="zh-CN"/>
              </w:rPr>
              <w:t>&gt;=</w:t>
            </w:r>
            <w:r>
              <w:rPr>
                <w:color w:val="000000"/>
                <w:lang w:eastAsia="zh-CN"/>
              </w:rPr>
              <w:t>10 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51308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>
              <w:rPr>
                <w:lang w:eastAsia="zh-CN"/>
              </w:rPr>
              <w:t>&gt;=10</w:t>
            </w:r>
          </w:p>
        </w:tc>
      </w:tr>
      <w:tr w:rsidR="00E367F1" w14:paraId="3C187C8C" w14:textId="77777777" w:rsidTr="00E367F1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F44FD" w14:textId="77777777" w:rsidR="00E367F1" w:rsidRDefault="00E367F1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-6dB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693C5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FE220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>
              <w:rPr>
                <w:lang w:eastAsia="zh-CN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2E5AD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20806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A906A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32239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>
              <w:rPr>
                <w:lang w:eastAsia="zh-CN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4DE3D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5 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EBBD4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lang w:eastAsia="zh-CN"/>
              </w:rPr>
              <w:t>7</w:t>
            </w:r>
            <w:r>
              <w:rPr>
                <w:color w:val="000000"/>
                <w:lang w:eastAsia="zh-CN"/>
              </w:rPr>
              <w:t> </w:t>
            </w:r>
          </w:p>
        </w:tc>
      </w:tr>
      <w:tr w:rsidR="00E367F1" w14:paraId="390F0A3E" w14:textId="77777777" w:rsidTr="00E367F1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EDA1C" w14:textId="77777777" w:rsidR="00E367F1" w:rsidRDefault="00E367F1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-4dB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21015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FBA09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>
              <w:rPr>
                <w:lang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0E541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4 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7BD5D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lang w:eastAsia="zh-CN"/>
              </w:rPr>
              <w:t>6</w:t>
            </w:r>
            <w:r>
              <w:rPr>
                <w:color w:val="000000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86EF4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55C23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lang w:eastAsia="zh-CN"/>
              </w:rPr>
              <w:t>5</w:t>
            </w:r>
            <w:r>
              <w:rPr>
                <w:color w:val="000000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C67DB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3 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91EC9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lang w:eastAsia="zh-CN"/>
              </w:rPr>
              <w:t>4</w:t>
            </w:r>
            <w:r>
              <w:rPr>
                <w:color w:val="000000"/>
                <w:lang w:eastAsia="zh-CN"/>
              </w:rPr>
              <w:t> </w:t>
            </w:r>
          </w:p>
        </w:tc>
      </w:tr>
      <w:tr w:rsidR="00E367F1" w14:paraId="68C16E93" w14:textId="77777777" w:rsidTr="00E367F1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8C4DE" w14:textId="77777777" w:rsidR="00E367F1" w:rsidRDefault="00E367F1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-2dB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5320C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DAF14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</w:t>
            </w:r>
            <w:r>
              <w:rPr>
                <w:lang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27F5D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CD83F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0AAF9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 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BF43E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lang w:eastAsia="zh-CN"/>
              </w:rPr>
              <w:t>3</w:t>
            </w:r>
            <w:r>
              <w:rPr>
                <w:color w:val="000000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5A393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108F4" w14:textId="77777777" w:rsidR="00E367F1" w:rsidRDefault="00E367F1">
            <w:pPr>
              <w:jc w:val="center"/>
              <w:rPr>
                <w:color w:val="000000"/>
              </w:rPr>
            </w:pPr>
            <w:r>
              <w:rPr>
                <w:lang w:eastAsia="zh-CN"/>
              </w:rPr>
              <w:t>3</w:t>
            </w:r>
            <w:r>
              <w:rPr>
                <w:color w:val="000000"/>
                <w:lang w:eastAsia="zh-CN"/>
              </w:rPr>
              <w:t> </w:t>
            </w:r>
          </w:p>
        </w:tc>
      </w:tr>
    </w:tbl>
    <w:p w14:paraId="408826DF" w14:textId="77777777" w:rsidR="00C968B2" w:rsidRDefault="00C968B2" w:rsidP="00E442E4">
      <w:pPr>
        <w:rPr>
          <w:lang w:eastAsia="zh-CN"/>
        </w:rPr>
      </w:pPr>
    </w:p>
    <w:p w14:paraId="301B0EE2" w14:textId="7B0314CE" w:rsidR="001A0270" w:rsidRDefault="001F721D" w:rsidP="00E442E4">
      <w:pPr>
        <w:rPr>
          <w:lang w:eastAsia="zh-CN"/>
        </w:rPr>
      </w:pPr>
      <w:r>
        <w:rPr>
          <w:lang w:eastAsia="zh-CN"/>
        </w:rPr>
        <w:t xml:space="preserve">Since RAN4 </w:t>
      </w:r>
      <w:r w:rsidR="009D6582">
        <w:rPr>
          <w:lang w:eastAsia="zh-CN"/>
        </w:rPr>
        <w:t>for SSB time index detection are specified with SINR side condition of -6db</w:t>
      </w:r>
      <w:r w:rsidR="00B26C63">
        <w:rPr>
          <w:lang w:eastAsia="zh-CN"/>
        </w:rPr>
        <w:t xml:space="preserve">, we need around </w:t>
      </w:r>
      <w:r w:rsidR="00645820">
        <w:rPr>
          <w:lang w:eastAsia="zh-CN"/>
        </w:rPr>
        <w:t>5</w:t>
      </w:r>
      <w:r w:rsidR="001D62A7">
        <w:rPr>
          <w:lang w:eastAsia="zh-CN"/>
        </w:rPr>
        <w:t xml:space="preserve"> attempts to achieve 99% PBCH DMRS detection</w:t>
      </w:r>
      <w:r w:rsidR="00287A8F">
        <w:rPr>
          <w:lang w:eastAsia="zh-CN"/>
        </w:rPr>
        <w:t xml:space="preserve"> and around </w:t>
      </w:r>
      <w:r w:rsidR="0014241E">
        <w:rPr>
          <w:lang w:eastAsia="zh-CN"/>
        </w:rPr>
        <w:t>7</w:t>
      </w:r>
      <w:r w:rsidR="00287A8F">
        <w:rPr>
          <w:lang w:eastAsia="zh-CN"/>
        </w:rPr>
        <w:t xml:space="preserve"> attempts to achieve 99% PBCH decoding</w:t>
      </w:r>
      <w:r w:rsidR="00D315B8">
        <w:rPr>
          <w:lang w:eastAsia="zh-CN"/>
        </w:rPr>
        <w:t>.</w:t>
      </w:r>
    </w:p>
    <w:p w14:paraId="34720E28" w14:textId="77777777" w:rsidR="003F48D8" w:rsidRDefault="003F48D8" w:rsidP="003F48D8">
      <w:pPr>
        <w:rPr>
          <w:b/>
          <w:bCs/>
          <w:lang w:eastAsia="zh-CN"/>
        </w:rPr>
      </w:pPr>
      <w:r>
        <w:rPr>
          <w:b/>
          <w:bCs/>
          <w:lang w:eastAsia="zh-CN"/>
        </w:rPr>
        <w:t>O</w:t>
      </w:r>
      <w:r w:rsidRPr="0023591A">
        <w:rPr>
          <w:b/>
          <w:bCs/>
          <w:lang w:eastAsia="zh-CN"/>
        </w:rPr>
        <w:t xml:space="preserve">bservation </w:t>
      </w:r>
      <w:r>
        <w:rPr>
          <w:b/>
          <w:bCs/>
          <w:lang w:eastAsia="zh-CN"/>
        </w:rPr>
        <w:t>5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FR1, at -6db SNR, 1 Rx UE needs around 5 attempts to achieve 99% PBCH DMRS detection.</w:t>
      </w:r>
    </w:p>
    <w:p w14:paraId="1695F737" w14:textId="77777777" w:rsidR="003F48D8" w:rsidRDefault="003F48D8" w:rsidP="003F48D8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6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FR1, at -6db SNR, 1 Rx UE needs around 7 attempts to achieve 99% PBCH decoding rate. </w:t>
      </w:r>
    </w:p>
    <w:p w14:paraId="1239B4ED" w14:textId="47ADD468" w:rsidR="003F48D8" w:rsidRDefault="003F48D8" w:rsidP="003F48D8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2: For FR1, specify SSB time index identification requirements based </w:t>
      </w:r>
      <w:r w:rsidR="00544ED7">
        <w:rPr>
          <w:b/>
          <w:bCs/>
          <w:lang w:eastAsia="zh-CN"/>
        </w:rPr>
        <w:t>on</w:t>
      </w:r>
      <w:r>
        <w:rPr>
          <w:b/>
          <w:bCs/>
          <w:lang w:eastAsia="zh-CN"/>
        </w:rPr>
        <w:t xml:space="preserve"> 7 </w:t>
      </w:r>
      <w:r w:rsidR="00BE2228">
        <w:rPr>
          <w:b/>
          <w:bCs/>
          <w:lang w:eastAsia="zh-CN"/>
        </w:rPr>
        <w:t>SMTC periods</w:t>
      </w:r>
      <w:r w:rsidR="00544ED7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for 1 Rx UE</w:t>
      </w:r>
      <w:r w:rsidR="00544ED7">
        <w:rPr>
          <w:b/>
          <w:bCs/>
          <w:lang w:eastAsia="zh-CN"/>
        </w:rPr>
        <w:t>s</w:t>
      </w:r>
    </w:p>
    <w:p w14:paraId="74B08661" w14:textId="2B57D70B" w:rsidR="00843F80" w:rsidRDefault="00843F80" w:rsidP="00843F80">
      <w:pPr>
        <w:pStyle w:val="Heading1"/>
        <w:rPr>
          <w:lang w:eastAsia="zh-CN"/>
        </w:rPr>
      </w:pPr>
      <w:r>
        <w:rPr>
          <w:lang w:eastAsia="zh-CN"/>
        </w:rPr>
        <w:t>SSB based measurements for 1Rx</w:t>
      </w:r>
    </w:p>
    <w:p w14:paraId="63E19C7B" w14:textId="5F0F0A90" w:rsidR="00843F80" w:rsidRDefault="00F85E39" w:rsidP="00843F80">
      <w:pPr>
        <w:rPr>
          <w:lang w:eastAsia="zh-CN"/>
        </w:rPr>
      </w:pPr>
      <w:r>
        <w:rPr>
          <w:lang w:eastAsia="zh-CN"/>
        </w:rPr>
        <w:t xml:space="preserve">During last RAN4 meeting, it was agreed to keep </w:t>
      </w:r>
      <w:r w:rsidR="0081647B">
        <w:rPr>
          <w:lang w:eastAsia="zh-CN"/>
        </w:rPr>
        <w:t>SSB based</w:t>
      </w:r>
      <w:r>
        <w:rPr>
          <w:lang w:eastAsia="zh-CN"/>
        </w:rPr>
        <w:t xml:space="preserve"> measurement period for </w:t>
      </w:r>
      <w:r w:rsidR="0081647B">
        <w:rPr>
          <w:lang w:eastAsia="zh-CN"/>
        </w:rPr>
        <w:t xml:space="preserve">1Rx UEs the same as that for </w:t>
      </w:r>
      <w:r w:rsidR="00D8273D">
        <w:rPr>
          <w:lang w:eastAsia="zh-CN"/>
        </w:rPr>
        <w:t>2Rx UEs and relax the measurement accuracies.</w:t>
      </w:r>
      <w:r w:rsidR="009D3FB6">
        <w:rPr>
          <w:lang w:eastAsia="zh-CN"/>
        </w:rPr>
        <w:t xml:space="preserve"> Based on the simulation assumptions in [6], we present the SS-RSRP accuracy results </w:t>
      </w:r>
      <w:r w:rsidR="00FE191B">
        <w:rPr>
          <w:lang w:eastAsia="zh-CN"/>
        </w:rPr>
        <w:t>based on 5 samples</w:t>
      </w:r>
      <w:r w:rsidR="0059596F">
        <w:rPr>
          <w:lang w:eastAsia="zh-CN"/>
        </w:rPr>
        <w:t xml:space="preserve"> below. The CDF plots can be found in the appendix.</w:t>
      </w:r>
    </w:p>
    <w:p w14:paraId="12FC895A" w14:textId="76216DD8" w:rsidR="00412414" w:rsidRPr="00A4297D" w:rsidRDefault="00A4297D" w:rsidP="00843F80">
      <w:pPr>
        <w:rPr>
          <w:b/>
          <w:bCs/>
          <w:u w:val="single"/>
          <w:lang w:eastAsia="zh-CN"/>
        </w:rPr>
      </w:pPr>
      <w:r w:rsidRPr="00A4297D">
        <w:rPr>
          <w:b/>
          <w:bCs/>
          <w:u w:val="single"/>
          <w:lang w:eastAsia="zh-CN"/>
        </w:rPr>
        <w:t>Absolute SS-RSRP (30KHz SCS)</w:t>
      </w:r>
    </w:p>
    <w:p w14:paraId="72BA6B3A" w14:textId="2F976F2D" w:rsidR="00843F80" w:rsidRDefault="00232C39" w:rsidP="003F48D8">
      <w:pPr>
        <w:rPr>
          <w:b/>
          <w:bCs/>
          <w:lang w:eastAsia="zh-CN"/>
        </w:rPr>
      </w:pPr>
      <w:r w:rsidRPr="00232C39">
        <w:rPr>
          <w:b/>
          <w:bCs/>
          <w:noProof/>
          <w:lang w:eastAsia="zh-CN"/>
        </w:rPr>
        <w:drawing>
          <wp:inline distT="0" distB="0" distL="0" distR="0" wp14:anchorId="066691CD" wp14:editId="5953CFCC">
            <wp:extent cx="3924300" cy="2129831"/>
            <wp:effectExtent l="0" t="0" r="0" b="3810"/>
            <wp:docPr id="2" name="table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2172A45F-68F9-4980-929F-5BD8CAF62BC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2172A45F-68F9-4980-929F-5BD8CAF62BC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47305" cy="21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0EC62" w14:textId="3436D287" w:rsidR="00A4297D" w:rsidRDefault="00A4297D" w:rsidP="003F48D8">
      <w:pPr>
        <w:rPr>
          <w:b/>
          <w:bCs/>
          <w:lang w:eastAsia="zh-CN"/>
        </w:rPr>
      </w:pPr>
    </w:p>
    <w:p w14:paraId="363743D5" w14:textId="77777777" w:rsidR="003C75DB" w:rsidRDefault="003C75DB" w:rsidP="003F48D8">
      <w:pPr>
        <w:rPr>
          <w:b/>
          <w:bCs/>
          <w:lang w:eastAsia="zh-CN"/>
        </w:rPr>
      </w:pPr>
    </w:p>
    <w:p w14:paraId="391456C8" w14:textId="312E0AF4" w:rsidR="00A4297D" w:rsidRPr="00A4297D" w:rsidRDefault="00A4297D" w:rsidP="00A4297D">
      <w:pPr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Relative</w:t>
      </w:r>
      <w:r w:rsidRPr="00A4297D">
        <w:rPr>
          <w:b/>
          <w:bCs/>
          <w:u w:val="single"/>
          <w:lang w:eastAsia="zh-CN"/>
        </w:rPr>
        <w:t xml:space="preserve"> SS-RSRP (30KHz SCS)</w:t>
      </w:r>
    </w:p>
    <w:p w14:paraId="297643D0" w14:textId="699BE073" w:rsidR="00A4297D" w:rsidRDefault="00C3047E" w:rsidP="003F48D8">
      <w:pPr>
        <w:rPr>
          <w:b/>
          <w:bCs/>
          <w:lang w:eastAsia="zh-CN"/>
        </w:rPr>
      </w:pPr>
      <w:r w:rsidRPr="00C3047E">
        <w:rPr>
          <w:b/>
          <w:bCs/>
          <w:noProof/>
          <w:lang w:eastAsia="zh-CN"/>
        </w:rPr>
        <w:drawing>
          <wp:inline distT="0" distB="0" distL="0" distR="0" wp14:anchorId="7A71DA20" wp14:editId="03763A01">
            <wp:extent cx="3924300" cy="2509470"/>
            <wp:effectExtent l="0" t="0" r="0" b="5715"/>
            <wp:docPr id="1" name="table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E173569-0F50-44AA-96F8-002189FDC2E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able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5E173569-0F50-44AA-96F8-002189FDC2E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41465" cy="2520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F6B27" w14:textId="19765357" w:rsidR="00C3047E" w:rsidRDefault="00C3047E" w:rsidP="00C3047E">
      <w:pPr>
        <w:rPr>
          <w:b/>
          <w:bCs/>
          <w:u w:val="single"/>
          <w:lang w:eastAsia="zh-CN"/>
        </w:rPr>
      </w:pPr>
      <w:r w:rsidRPr="00A4297D">
        <w:rPr>
          <w:b/>
          <w:bCs/>
          <w:u w:val="single"/>
          <w:lang w:eastAsia="zh-CN"/>
        </w:rPr>
        <w:t>Absolute SS-RSRP (</w:t>
      </w:r>
      <w:r>
        <w:rPr>
          <w:b/>
          <w:bCs/>
          <w:u w:val="single"/>
          <w:lang w:eastAsia="zh-CN"/>
        </w:rPr>
        <w:t>15</w:t>
      </w:r>
      <w:r w:rsidRPr="00A4297D">
        <w:rPr>
          <w:b/>
          <w:bCs/>
          <w:u w:val="single"/>
          <w:lang w:eastAsia="zh-CN"/>
        </w:rPr>
        <w:t>KHz SCS)</w:t>
      </w:r>
    </w:p>
    <w:p w14:paraId="6B67E713" w14:textId="15B21337" w:rsidR="003C75DB" w:rsidRPr="00A4297D" w:rsidRDefault="003C75DB" w:rsidP="00C3047E">
      <w:pPr>
        <w:rPr>
          <w:b/>
          <w:bCs/>
          <w:u w:val="single"/>
          <w:lang w:eastAsia="zh-CN"/>
        </w:rPr>
      </w:pPr>
      <w:r w:rsidRPr="003C75DB">
        <w:rPr>
          <w:b/>
          <w:bCs/>
          <w:noProof/>
          <w:u w:val="single"/>
          <w:lang w:eastAsia="zh-CN"/>
        </w:rPr>
        <w:drawing>
          <wp:inline distT="0" distB="0" distL="0" distR="0" wp14:anchorId="6B97E8DD" wp14:editId="25A40BF9">
            <wp:extent cx="3973286" cy="2156416"/>
            <wp:effectExtent l="0" t="0" r="8255" b="0"/>
            <wp:docPr id="4" name="table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37D5B4E2-7221-4E8F-AB91-564FB3B8D1F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37D5B4E2-7221-4E8F-AB91-564FB3B8D1F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2413" cy="2166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32F12" w14:textId="77777777" w:rsidR="003C75DB" w:rsidRDefault="003C75DB" w:rsidP="003C75DB">
      <w:pPr>
        <w:rPr>
          <w:b/>
          <w:bCs/>
          <w:u w:val="single"/>
          <w:lang w:eastAsia="zh-CN"/>
        </w:rPr>
      </w:pPr>
    </w:p>
    <w:p w14:paraId="5DE1B631" w14:textId="5641C531" w:rsidR="003C75DB" w:rsidRPr="00A4297D" w:rsidRDefault="003C75DB" w:rsidP="003C75DB">
      <w:pPr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Relative</w:t>
      </w:r>
      <w:r w:rsidRPr="00A4297D">
        <w:rPr>
          <w:b/>
          <w:bCs/>
          <w:u w:val="single"/>
          <w:lang w:eastAsia="zh-CN"/>
        </w:rPr>
        <w:t xml:space="preserve"> SS-RSRP (</w:t>
      </w:r>
      <w:r>
        <w:rPr>
          <w:b/>
          <w:bCs/>
          <w:u w:val="single"/>
          <w:lang w:eastAsia="zh-CN"/>
        </w:rPr>
        <w:t>15</w:t>
      </w:r>
      <w:r w:rsidRPr="00A4297D">
        <w:rPr>
          <w:b/>
          <w:bCs/>
          <w:u w:val="single"/>
          <w:lang w:eastAsia="zh-CN"/>
        </w:rPr>
        <w:t>KHz SCS)</w:t>
      </w:r>
    </w:p>
    <w:p w14:paraId="1BFE7C70" w14:textId="52FFF81D" w:rsidR="00C3047E" w:rsidRDefault="005455E8" w:rsidP="003F48D8">
      <w:pPr>
        <w:rPr>
          <w:b/>
          <w:bCs/>
          <w:lang w:eastAsia="zh-CN"/>
        </w:rPr>
      </w:pPr>
      <w:r w:rsidRPr="005455E8">
        <w:rPr>
          <w:b/>
          <w:bCs/>
          <w:noProof/>
          <w:lang w:eastAsia="zh-CN"/>
        </w:rPr>
        <w:drawing>
          <wp:inline distT="0" distB="0" distL="0" distR="0" wp14:anchorId="49EC30D2" wp14:editId="23A383B2">
            <wp:extent cx="3973195" cy="2540736"/>
            <wp:effectExtent l="0" t="0" r="8255" b="0"/>
            <wp:docPr id="5" name="table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BB291CA9-925B-4578-B476-2B08005BA21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able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BB291CA9-925B-4578-B476-2B08005BA21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79619" cy="2544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E5B92" w14:textId="6770B5AC" w:rsidR="005455E8" w:rsidRDefault="001219BB" w:rsidP="003F48D8">
      <w:pPr>
        <w:rPr>
          <w:lang w:eastAsia="zh-CN"/>
        </w:rPr>
      </w:pPr>
      <w:r>
        <w:rPr>
          <w:lang w:eastAsia="zh-CN"/>
        </w:rPr>
        <w:t xml:space="preserve">Based on the above results, </w:t>
      </w:r>
      <w:r w:rsidR="00D366D9">
        <w:rPr>
          <w:lang w:eastAsia="zh-CN"/>
        </w:rPr>
        <w:t>a</w:t>
      </w:r>
      <w:r>
        <w:rPr>
          <w:lang w:eastAsia="zh-CN"/>
        </w:rPr>
        <w:t xml:space="preserve"> relaxation of about </w:t>
      </w:r>
      <w:r w:rsidR="00504435">
        <w:rPr>
          <w:lang w:eastAsia="zh-CN"/>
        </w:rPr>
        <w:t>+</w:t>
      </w:r>
      <w:r w:rsidR="00E62AFF">
        <w:rPr>
          <w:lang w:eastAsia="zh-CN"/>
        </w:rPr>
        <w:t>-</w:t>
      </w:r>
      <w:r w:rsidR="00504435">
        <w:rPr>
          <w:lang w:eastAsia="zh-CN"/>
        </w:rPr>
        <w:t>1.5db is needed for both</w:t>
      </w:r>
      <w:r w:rsidR="00E62AFF">
        <w:rPr>
          <w:lang w:eastAsia="zh-CN"/>
        </w:rPr>
        <w:t xml:space="preserve"> absolute and relative RSRP accuracies.</w:t>
      </w:r>
    </w:p>
    <w:p w14:paraId="20BB2D8F" w14:textId="2179C4EF" w:rsidR="00E62AFF" w:rsidRPr="00D366D9" w:rsidRDefault="00E62AFF" w:rsidP="003F48D8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3: For FR1, relax the measurement accuracy requirements for SSB based L3 measurements by +/- 1.5db. </w:t>
      </w:r>
    </w:p>
    <w:p w14:paraId="7A98C740" w14:textId="7428F9B9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79C9DAAD" w14:textId="77777777" w:rsidR="00A50FAE" w:rsidRDefault="00A50FAE" w:rsidP="00A50FAE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4D6EB3">
        <w:rPr>
          <w:b/>
          <w:bCs/>
          <w:lang w:eastAsia="zh-CN"/>
        </w:rPr>
        <w:t>PSS/SSS requirements for 2Rx are based on 5 SSB samples under the assumption that 3 samples are needed for AGC and 2 samples for PSS/SSS detection.</w:t>
      </w:r>
    </w:p>
    <w:p w14:paraId="082E65BC" w14:textId="5B2F3D62" w:rsidR="00A50FAE" w:rsidRDefault="00A50FAE" w:rsidP="00A50FAE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During RAN4#101e, companies indicated that 2 additional samples are needed for 1 Rx UEs </w:t>
      </w:r>
    </w:p>
    <w:p w14:paraId="77019C89" w14:textId="77777777" w:rsidR="00A50FAE" w:rsidRDefault="00A50FAE" w:rsidP="00A50FAE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Our simulation results show that the number of attempts needed for 90% PSS/SSS detection rate are</w:t>
      </w:r>
    </w:p>
    <w:p w14:paraId="13DF194D" w14:textId="77777777" w:rsidR="00A50FAE" w:rsidRPr="00DA50D8" w:rsidRDefault="00A50FAE" w:rsidP="00A50FAE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 xml:space="preserve">Synchronous mode – 2 </w:t>
      </w:r>
    </w:p>
    <w:p w14:paraId="70DA573E" w14:textId="77777777" w:rsidR="00A50FAE" w:rsidRPr="00053CF4" w:rsidRDefault="00A50FAE" w:rsidP="00A50FAE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 xml:space="preserve">Asynchronous mode – 3 </w:t>
      </w:r>
    </w:p>
    <w:p w14:paraId="0351CF2D" w14:textId="77777777" w:rsidR="00A50FAE" w:rsidRDefault="00A50FAE" w:rsidP="00A50FAE">
      <w:pPr>
        <w:rPr>
          <w:lang w:eastAsia="zh-CN"/>
        </w:rPr>
      </w:pPr>
    </w:p>
    <w:p w14:paraId="46BD7C91" w14:textId="77777777" w:rsidR="00A50FAE" w:rsidRDefault="00A50FAE" w:rsidP="00A50FAE">
      <w:pPr>
        <w:rPr>
          <w:rFonts w:eastAsiaTheme="minorEastAsia"/>
          <w:color w:val="000000" w:themeColor="text1"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4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Considering the low complexity of RedCap UEs, certain duty cycle (e.g., 50%) may be employed during the cell detection process.</w:t>
      </w:r>
    </w:p>
    <w:p w14:paraId="6E60A60F" w14:textId="77777777" w:rsidR="00A50FAE" w:rsidRDefault="00A50FAE" w:rsidP="00A50FAE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1a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At least for FR1, considering a duty cycle of 50%, prefer to extend the PSS/SSS detection period to a total of 10 samples </w:t>
      </w:r>
      <w:r w:rsidRPr="0077285A">
        <w:rPr>
          <w:b/>
          <w:bCs/>
          <w:lang w:eastAsia="zh-CN"/>
        </w:rPr>
        <w:t>(2-3 for AGC and 8 samples for detection)</w:t>
      </w:r>
    </w:p>
    <w:p w14:paraId="0CCF700F" w14:textId="77777777" w:rsidR="00A50FAE" w:rsidRDefault="00A50FAE" w:rsidP="00A50FAE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1b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At least for FR1, extend the lower bound for PSS/SSS detection period by a factor of X</w:t>
      </w:r>
    </w:p>
    <w:p w14:paraId="6C52AD2E" w14:textId="1BCFF4E8" w:rsidR="00A50FAE" w:rsidRDefault="00A50FAE" w:rsidP="00A50FAE">
      <w:pPr>
        <w:pStyle w:val="ListParagraph"/>
        <w:numPr>
          <w:ilvl w:val="0"/>
          <w:numId w:val="25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B97481">
        <w:rPr>
          <w:rFonts w:eastAsia="MS Mincho"/>
          <w:b/>
          <w:bCs/>
          <w:sz w:val="20"/>
          <w:szCs w:val="20"/>
          <w:lang w:val="en-GB" w:eastAsia="zh-CN"/>
        </w:rPr>
        <w:t xml:space="preserve">FFS: X=2, i.e., increase </w:t>
      </w:r>
      <w:r>
        <w:rPr>
          <w:rFonts w:eastAsia="MS Mincho"/>
          <w:b/>
          <w:bCs/>
          <w:sz w:val="20"/>
          <w:szCs w:val="20"/>
          <w:lang w:val="en-GB" w:eastAsia="zh-CN"/>
        </w:rPr>
        <w:t xml:space="preserve">the lower bound </w:t>
      </w:r>
      <w:r w:rsidRPr="00B97481">
        <w:rPr>
          <w:rFonts w:eastAsia="MS Mincho"/>
          <w:b/>
          <w:bCs/>
          <w:sz w:val="20"/>
          <w:szCs w:val="20"/>
          <w:lang w:val="en-GB" w:eastAsia="zh-CN"/>
        </w:rPr>
        <w:t>from 600ms to 1200ms.</w:t>
      </w:r>
    </w:p>
    <w:p w14:paraId="13F31BFC" w14:textId="77777777" w:rsidR="00405CD9" w:rsidRPr="00405CD9" w:rsidRDefault="00405CD9" w:rsidP="00405CD9">
      <w:pPr>
        <w:pStyle w:val="ListParagraph"/>
        <w:rPr>
          <w:rFonts w:eastAsia="MS Mincho"/>
          <w:b/>
          <w:bCs/>
          <w:sz w:val="20"/>
          <w:szCs w:val="20"/>
          <w:lang w:val="en-GB" w:eastAsia="zh-CN"/>
        </w:rPr>
      </w:pPr>
    </w:p>
    <w:p w14:paraId="6EB2974D" w14:textId="2A67233F" w:rsidR="009B76E7" w:rsidRDefault="009B76E7" w:rsidP="009B76E7">
      <w:pPr>
        <w:rPr>
          <w:b/>
          <w:bCs/>
          <w:lang w:eastAsia="zh-CN"/>
        </w:rPr>
      </w:pPr>
      <w:r>
        <w:rPr>
          <w:b/>
          <w:bCs/>
          <w:lang w:eastAsia="zh-CN"/>
        </w:rPr>
        <w:t>O</w:t>
      </w:r>
      <w:r w:rsidRPr="0023591A">
        <w:rPr>
          <w:b/>
          <w:bCs/>
          <w:lang w:eastAsia="zh-CN"/>
        </w:rPr>
        <w:t xml:space="preserve">bservation </w:t>
      </w:r>
      <w:r>
        <w:rPr>
          <w:b/>
          <w:bCs/>
          <w:lang w:eastAsia="zh-CN"/>
        </w:rPr>
        <w:t>5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193165">
        <w:rPr>
          <w:b/>
          <w:bCs/>
          <w:lang w:eastAsia="zh-CN"/>
        </w:rPr>
        <w:t>For FR1, a</w:t>
      </w:r>
      <w:r>
        <w:rPr>
          <w:b/>
          <w:bCs/>
          <w:lang w:eastAsia="zh-CN"/>
        </w:rPr>
        <w:t xml:space="preserve">t -6db SNR, 1 Rx UE needs around </w:t>
      </w:r>
      <w:r w:rsidR="00A9459B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 attempts to achieve 99% PBCH DMRS detection.</w:t>
      </w:r>
    </w:p>
    <w:p w14:paraId="5463536B" w14:textId="05AC9961" w:rsidR="009B76E7" w:rsidRDefault="009B76E7" w:rsidP="009B76E7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6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193165">
        <w:rPr>
          <w:b/>
          <w:bCs/>
          <w:lang w:eastAsia="zh-CN"/>
        </w:rPr>
        <w:t>For FR1, at</w:t>
      </w:r>
      <w:r>
        <w:rPr>
          <w:b/>
          <w:bCs/>
          <w:lang w:eastAsia="zh-CN"/>
        </w:rPr>
        <w:t xml:space="preserve"> -6db SNR, 1 Rx UE needs around </w:t>
      </w:r>
      <w:r w:rsidR="00CC2A7E">
        <w:rPr>
          <w:b/>
          <w:bCs/>
          <w:lang w:eastAsia="zh-CN"/>
        </w:rPr>
        <w:t>7</w:t>
      </w:r>
      <w:r>
        <w:rPr>
          <w:b/>
          <w:bCs/>
          <w:lang w:eastAsia="zh-CN"/>
        </w:rPr>
        <w:t xml:space="preserve"> attempts to achieve 99% PBCH decoding rate. </w:t>
      </w:r>
    </w:p>
    <w:p w14:paraId="70FFD7EA" w14:textId="299B544D" w:rsidR="00BE2228" w:rsidRDefault="00BE2228" w:rsidP="00BE2228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2: For FR1, specify SSB time index identification requirements based on 7 SMTC periods for 1 Rx UEs</w:t>
      </w:r>
      <w:r w:rsidR="00F60492">
        <w:rPr>
          <w:b/>
          <w:bCs/>
          <w:lang w:eastAsia="zh-CN"/>
        </w:rPr>
        <w:t>.</w:t>
      </w:r>
    </w:p>
    <w:p w14:paraId="46FDD228" w14:textId="24501DDF" w:rsidR="00F60492" w:rsidRPr="008B4BC1" w:rsidRDefault="00F60492" w:rsidP="00BE2228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3: For FR1, relax the measurement accuracy requirements for SSB based L3 measurements by +/- 1.5db. </w:t>
      </w:r>
    </w:p>
    <w:p w14:paraId="4A77BC6F" w14:textId="32DB0D78" w:rsidR="004573C9" w:rsidRDefault="004573C9" w:rsidP="0060798D">
      <w:pPr>
        <w:rPr>
          <w:lang w:val="en-US"/>
        </w:rPr>
      </w:pPr>
    </w:p>
    <w:p w14:paraId="1CEF23E4" w14:textId="4B4F3FC8" w:rsidR="0059596F" w:rsidRDefault="0059596F" w:rsidP="0059596F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Appendix</w:t>
      </w:r>
    </w:p>
    <w:p w14:paraId="3A4EC18F" w14:textId="23714907" w:rsidR="0059596F" w:rsidRPr="004C2131" w:rsidRDefault="0059596F" w:rsidP="0059596F">
      <w:pPr>
        <w:rPr>
          <w:b/>
          <w:bCs/>
          <w:u w:val="single"/>
          <w:lang w:val="en-US"/>
        </w:rPr>
      </w:pPr>
      <w:r w:rsidRPr="004C2131">
        <w:rPr>
          <w:b/>
          <w:bCs/>
          <w:u w:val="single"/>
          <w:lang w:val="en-US"/>
        </w:rPr>
        <w:t>CDF plots for SS-RSRP</w:t>
      </w:r>
      <w:r w:rsidR="004C2131" w:rsidRPr="004C2131">
        <w:rPr>
          <w:b/>
          <w:bCs/>
          <w:u w:val="single"/>
          <w:lang w:val="en-US"/>
        </w:rPr>
        <w:t xml:space="preserve"> measurement accuracy</w:t>
      </w:r>
    </w:p>
    <w:p w14:paraId="120987D1" w14:textId="7C3999DB" w:rsidR="0040473F" w:rsidRDefault="00232CCD" w:rsidP="00DA25EC">
      <w:r w:rsidRPr="00232CCD">
        <w:rPr>
          <w:noProof/>
        </w:rPr>
        <w:drawing>
          <wp:inline distT="0" distB="0" distL="0" distR="0" wp14:anchorId="4CC55599" wp14:editId="6F5AFAD6">
            <wp:extent cx="2837544" cy="2128158"/>
            <wp:effectExtent l="0" t="0" r="1270" b="5715"/>
            <wp:docPr id="7" name="Content Placeholder 6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23AB357-C96A-4643-A3A0-5E9103394895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ontent Placeholder 6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523AB357-C96A-4643-A3A0-5E9103394895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0792" cy="2138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2CCD">
        <w:rPr>
          <w:noProof/>
        </w:rPr>
        <w:t xml:space="preserve"> </w:t>
      </w:r>
      <w:r w:rsidR="0040473F" w:rsidRPr="0040473F">
        <w:rPr>
          <w:noProof/>
        </w:rPr>
        <w:drawing>
          <wp:inline distT="0" distB="0" distL="0" distR="0" wp14:anchorId="48D05288" wp14:editId="4F02DCDA">
            <wp:extent cx="2509432" cy="2237015"/>
            <wp:effectExtent l="0" t="0" r="5715" b="0"/>
            <wp:docPr id="6" name="Content Placeholder 8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AC0CE68-57EC-41B2-9E00-580FF659827F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ontent Placeholder 8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CAC0CE68-57EC-41B2-9E00-580FF659827F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7806" cy="2306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ACC16" w14:textId="16146460" w:rsidR="00081D81" w:rsidRDefault="00081D81" w:rsidP="00DA25EC"/>
    <w:p w14:paraId="275B7E6F" w14:textId="45F457F0" w:rsidR="00081D81" w:rsidRDefault="00081D81" w:rsidP="00DA25EC">
      <w:r w:rsidRPr="00081D81">
        <w:rPr>
          <w:noProof/>
        </w:rPr>
        <w:drawing>
          <wp:inline distT="0" distB="0" distL="0" distR="0" wp14:anchorId="60D8270E" wp14:editId="698FE30B">
            <wp:extent cx="3004457" cy="2255226"/>
            <wp:effectExtent l="0" t="0" r="5715" b="0"/>
            <wp:docPr id="8" name="Content Placeholder 7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588E22B-E56E-4ECD-8F31-A527F45D9F32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ntent Placeholder 7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8588E22B-E56E-4ECD-8F31-A527F45D9F32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9998" cy="227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527B" w:rsidRPr="00F9527B">
        <w:rPr>
          <w:noProof/>
        </w:rPr>
        <w:t xml:space="preserve"> </w:t>
      </w:r>
      <w:r w:rsidR="00F9527B" w:rsidRPr="00F9527B">
        <w:rPr>
          <w:noProof/>
        </w:rPr>
        <w:drawing>
          <wp:inline distT="0" distB="0" distL="0" distR="0" wp14:anchorId="39047E52" wp14:editId="6C876BA5">
            <wp:extent cx="2873829" cy="2268812"/>
            <wp:effectExtent l="0" t="0" r="3175" b="0"/>
            <wp:docPr id="10" name="Content Placeholder 7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EFE5953-05FE-4294-9A81-79D2AF04CBD3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ntent Placeholder 7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CEFE5953-05FE-4294-9A81-79D2AF04CBD3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1880" cy="2283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9D75F" w14:textId="180464E3" w:rsidR="00F81258" w:rsidRDefault="00232CCD" w:rsidP="00DA25EC">
      <w:pPr>
        <w:rPr>
          <w:noProof/>
        </w:rPr>
      </w:pPr>
      <w:r w:rsidRPr="00232CCD">
        <w:rPr>
          <w:noProof/>
        </w:rPr>
        <w:drawing>
          <wp:inline distT="0" distB="0" distL="0" distR="0" wp14:anchorId="74C1E9EB" wp14:editId="62DC698B">
            <wp:extent cx="2977243" cy="2149574"/>
            <wp:effectExtent l="0" t="0" r="0" b="3175"/>
            <wp:docPr id="9" name="Content Placeholder 8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B82BAFEA-2AC3-440A-AA66-05D5DEB7C0BA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ontent Placeholder 8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B82BAFEA-2AC3-440A-AA66-05D5DEB7C0BA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2995" cy="2175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527B" w:rsidRPr="00F9527B">
        <w:rPr>
          <w:noProof/>
        </w:rPr>
        <w:t xml:space="preserve"> </w:t>
      </w:r>
      <w:r w:rsidR="00F9527B" w:rsidRPr="00F9527B">
        <w:rPr>
          <w:noProof/>
        </w:rPr>
        <w:drawing>
          <wp:inline distT="0" distB="0" distL="0" distR="0" wp14:anchorId="766E93DD" wp14:editId="3E50110E">
            <wp:extent cx="2667000" cy="2480223"/>
            <wp:effectExtent l="0" t="0" r="0" b="0"/>
            <wp:docPr id="11" name="Content Placeholder 8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5D720FD-5DBD-48C2-8AC6-2444D7042196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ontent Placeholder 8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95D720FD-5DBD-48C2-8AC6-2444D7042196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2918" cy="2504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F1108" w14:textId="3DBCDE0B" w:rsidR="00AA619A" w:rsidRDefault="00AA619A" w:rsidP="00DA25EC">
      <w:pPr>
        <w:rPr>
          <w:noProof/>
        </w:rPr>
      </w:pPr>
      <w:r w:rsidRPr="00AA619A">
        <w:rPr>
          <w:noProof/>
        </w:rPr>
        <w:drawing>
          <wp:inline distT="0" distB="0" distL="0" distR="0" wp14:anchorId="0758331E" wp14:editId="3DF60FDA">
            <wp:extent cx="3071324" cy="2356757"/>
            <wp:effectExtent l="0" t="0" r="0" b="5715"/>
            <wp:docPr id="12" name="Content Placeholder 8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702E1B2-665C-483C-B179-45B9DBEA29EC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ontent Placeholder 8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A702E1B2-665C-483C-B179-45B9DBEA29EC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8669" cy="2362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619A">
        <w:rPr>
          <w:noProof/>
        </w:rPr>
        <w:t xml:space="preserve"> </w:t>
      </w:r>
      <w:r w:rsidRPr="00AA619A">
        <w:rPr>
          <w:noProof/>
        </w:rPr>
        <w:drawing>
          <wp:inline distT="0" distB="0" distL="0" distR="0" wp14:anchorId="627F563E" wp14:editId="40B9789F">
            <wp:extent cx="2813503" cy="2347073"/>
            <wp:effectExtent l="0" t="0" r="6350" b="0"/>
            <wp:docPr id="13" name="Content Placeholder 7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7B95088-7710-46E7-A579-B72530056337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ntent Placeholder 7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C7B95088-7710-46E7-A579-B72530056337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2928" cy="235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5B419" w14:textId="77777777" w:rsidR="00882E8E" w:rsidRDefault="00882E8E" w:rsidP="00882E8E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C8AF80D" w14:textId="77777777" w:rsidR="00882E8E" w:rsidRDefault="00882E8E" w:rsidP="00882E8E">
      <w:pPr>
        <w:rPr>
          <w:lang w:val="en-US"/>
        </w:rPr>
      </w:pPr>
      <w:r>
        <w:rPr>
          <w:lang w:val="en-US"/>
        </w:rPr>
        <w:t>[1] RP-211574, “</w:t>
      </w:r>
      <w:r w:rsidRPr="00641096">
        <w:rPr>
          <w:lang w:val="en-US"/>
        </w:rPr>
        <w:t>Revised WID on support of reduced capability NR devices</w:t>
      </w:r>
      <w:r>
        <w:rPr>
          <w:lang w:val="en-US"/>
        </w:rPr>
        <w:t xml:space="preserve">”, </w:t>
      </w:r>
      <w:r w:rsidRPr="00761F96">
        <w:rPr>
          <w:lang w:val="en-US"/>
        </w:rPr>
        <w:t>Ericsson</w:t>
      </w:r>
      <w:r>
        <w:rPr>
          <w:lang w:val="en-US"/>
        </w:rPr>
        <w:t>, RAN#92e</w:t>
      </w:r>
    </w:p>
    <w:p w14:paraId="6A5AE3CF" w14:textId="77777777" w:rsidR="00882E8E" w:rsidRDefault="00882E8E" w:rsidP="00882E8E">
      <w:pPr>
        <w:rPr>
          <w:lang w:val="en-US"/>
        </w:rPr>
      </w:pPr>
      <w:r>
        <w:rPr>
          <w:lang w:val="en-US"/>
        </w:rPr>
        <w:t>[2] R4-2115359, “</w:t>
      </w:r>
      <w:r w:rsidRPr="00126C22">
        <w:rPr>
          <w:lang w:val="en-US"/>
        </w:rPr>
        <w:t>Simulation assumptions for RedCap cell detection performance</w:t>
      </w:r>
      <w:r>
        <w:rPr>
          <w:lang w:val="en-US"/>
        </w:rPr>
        <w:t>”, Vivo, RAN4#100e</w:t>
      </w:r>
    </w:p>
    <w:p w14:paraId="3BE27B47" w14:textId="77777777" w:rsidR="00882E8E" w:rsidRDefault="00882E8E" w:rsidP="00882E8E">
      <w:pPr>
        <w:rPr>
          <w:lang w:val="en-US"/>
        </w:rPr>
      </w:pPr>
      <w:r>
        <w:rPr>
          <w:lang w:val="en-US"/>
        </w:rPr>
        <w:t>[3] R4-2115363, “</w:t>
      </w:r>
      <w:r w:rsidRPr="00126C22">
        <w:rPr>
          <w:lang w:val="en-US"/>
        </w:rPr>
        <w:t xml:space="preserve">Simulation assumptions for RedCap </w:t>
      </w:r>
      <w:r>
        <w:rPr>
          <w:lang w:val="en-US"/>
        </w:rPr>
        <w:t>PBCH</w:t>
      </w:r>
      <w:r w:rsidRPr="00126C22">
        <w:rPr>
          <w:lang w:val="en-US"/>
        </w:rPr>
        <w:t xml:space="preserve"> detection</w:t>
      </w:r>
      <w:r>
        <w:rPr>
          <w:lang w:val="en-US"/>
        </w:rPr>
        <w:t>”, Vivo, RAN4#100e</w:t>
      </w:r>
    </w:p>
    <w:p w14:paraId="7AA02F07" w14:textId="77777777" w:rsidR="00882E8E" w:rsidRDefault="00882E8E" w:rsidP="00882E8E">
      <w:pPr>
        <w:rPr>
          <w:lang w:val="en-US"/>
        </w:rPr>
      </w:pPr>
      <w:r>
        <w:rPr>
          <w:lang w:val="en-US"/>
        </w:rPr>
        <w:t>[4] R4-2119561, “UE complexity reduction impact on measurement procedures”, Qualcomm, RAN4#101e</w:t>
      </w:r>
    </w:p>
    <w:p w14:paraId="6E391062" w14:textId="77777777" w:rsidR="00882E8E" w:rsidRDefault="00882E8E" w:rsidP="00882E8E">
      <w:pPr>
        <w:rPr>
          <w:lang w:val="en-US"/>
        </w:rPr>
      </w:pPr>
      <w:r>
        <w:rPr>
          <w:lang w:val="en-US"/>
        </w:rPr>
        <w:t>[5] R4-2120323, “WF on Redcap requirements part 1”, Ericsson, RAN4#101e</w:t>
      </w:r>
    </w:p>
    <w:p w14:paraId="1E366EB9" w14:textId="77777777" w:rsidR="00882E8E" w:rsidRDefault="00882E8E" w:rsidP="00882E8E">
      <w:pPr>
        <w:rPr>
          <w:lang w:val="en-US"/>
        </w:rPr>
      </w:pPr>
      <w:r>
        <w:rPr>
          <w:lang w:val="en-US"/>
        </w:rPr>
        <w:t xml:space="preserve">[6] </w:t>
      </w:r>
      <w:r w:rsidRPr="00392D9C">
        <w:rPr>
          <w:lang w:val="en-US"/>
        </w:rPr>
        <w:t>R4-2115360</w:t>
      </w:r>
      <w:r>
        <w:rPr>
          <w:lang w:val="en-US"/>
        </w:rPr>
        <w:t>,</w:t>
      </w:r>
      <w:r w:rsidRPr="00392D9C">
        <w:rPr>
          <w:lang w:val="en-US"/>
        </w:rPr>
        <w:t xml:space="preserve"> </w:t>
      </w:r>
      <w:r>
        <w:rPr>
          <w:lang w:val="en-US"/>
        </w:rPr>
        <w:t>“</w:t>
      </w:r>
      <w:r w:rsidRPr="00392D9C">
        <w:rPr>
          <w:lang w:val="en-US"/>
        </w:rPr>
        <w:t>Simulation assumptions for RedCap SSB based RRM measurement performance</w:t>
      </w:r>
      <w:r>
        <w:rPr>
          <w:lang w:val="en-US"/>
        </w:rPr>
        <w:t>”, Huawei, HiSilicon, RAN4#100e</w:t>
      </w:r>
    </w:p>
    <w:p w14:paraId="26FF4D6E" w14:textId="77777777" w:rsidR="00232CCD" w:rsidRDefault="00232CCD" w:rsidP="00DA25EC">
      <w:pPr>
        <w:rPr>
          <w:lang w:val="en-US"/>
        </w:rPr>
      </w:pPr>
    </w:p>
    <w:sectPr w:rsidR="00232CCD" w:rsidSect="00571A0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759DA" w14:textId="77777777" w:rsidR="003F0D37" w:rsidRDefault="003F0D37">
      <w:r>
        <w:separator/>
      </w:r>
    </w:p>
  </w:endnote>
  <w:endnote w:type="continuationSeparator" w:id="0">
    <w:p w14:paraId="54E320C4" w14:textId="77777777" w:rsidR="003F0D37" w:rsidRDefault="003F0D37">
      <w:r>
        <w:continuationSeparator/>
      </w:r>
    </w:p>
  </w:endnote>
  <w:endnote w:type="continuationNotice" w:id="1">
    <w:p w14:paraId="71599D7A" w14:textId="77777777" w:rsidR="003F0D37" w:rsidRDefault="003F0D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AB316" w14:textId="77777777" w:rsidR="003F0D37" w:rsidRDefault="003F0D37">
      <w:r>
        <w:separator/>
      </w:r>
    </w:p>
  </w:footnote>
  <w:footnote w:type="continuationSeparator" w:id="0">
    <w:p w14:paraId="7898EFF0" w14:textId="77777777" w:rsidR="003F0D37" w:rsidRDefault="003F0D37">
      <w:r>
        <w:continuationSeparator/>
      </w:r>
    </w:p>
  </w:footnote>
  <w:footnote w:type="continuationNotice" w:id="1">
    <w:p w14:paraId="2A1BEFD1" w14:textId="77777777" w:rsidR="003F0D37" w:rsidRDefault="003F0D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F59F1"/>
    <w:multiLevelType w:val="hybridMultilevel"/>
    <w:tmpl w:val="8AC0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3" w15:restartNumberingAfterBreak="0">
    <w:nsid w:val="5BFB74E2"/>
    <w:multiLevelType w:val="hybridMultilevel"/>
    <w:tmpl w:val="AF12E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2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3"/>
  </w:num>
  <w:num w:numId="4">
    <w:abstractNumId w:val="8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1"/>
  </w:num>
  <w:num w:numId="8">
    <w:abstractNumId w:val="10"/>
  </w:num>
  <w:num w:numId="9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</w:num>
  <w:num w:numId="12">
    <w:abstractNumId w:val="15"/>
  </w:num>
  <w:num w:numId="13">
    <w:abstractNumId w:val="2"/>
  </w:num>
  <w:num w:numId="14">
    <w:abstractNumId w:val="16"/>
  </w:num>
  <w:num w:numId="15">
    <w:abstractNumId w:val="22"/>
  </w:num>
  <w:num w:numId="16">
    <w:abstractNumId w:val="14"/>
  </w:num>
  <w:num w:numId="17">
    <w:abstractNumId w:val="5"/>
  </w:num>
  <w:num w:numId="18">
    <w:abstractNumId w:val="11"/>
  </w:num>
  <w:num w:numId="19">
    <w:abstractNumId w:val="6"/>
  </w:num>
  <w:num w:numId="20">
    <w:abstractNumId w:val="17"/>
  </w:num>
  <w:num w:numId="21">
    <w:abstractNumId w:val="3"/>
  </w:num>
  <w:num w:numId="22">
    <w:abstractNumId w:val="19"/>
  </w:num>
  <w:num w:numId="23">
    <w:abstractNumId w:val="18"/>
  </w:num>
  <w:num w:numId="24">
    <w:abstractNumId w:val="13"/>
  </w:num>
  <w:num w:numId="25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123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A5"/>
    <w:rsid w:val="000426FE"/>
    <w:rsid w:val="00042AC7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01"/>
    <w:rsid w:val="0004791F"/>
    <w:rsid w:val="0004795F"/>
    <w:rsid w:val="00047A40"/>
    <w:rsid w:val="00050038"/>
    <w:rsid w:val="00050E50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5EA"/>
    <w:rsid w:val="00057694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D8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85A"/>
    <w:rsid w:val="00091B10"/>
    <w:rsid w:val="00092376"/>
    <w:rsid w:val="00092919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98"/>
    <w:rsid w:val="000A561C"/>
    <w:rsid w:val="000A5772"/>
    <w:rsid w:val="000A5F53"/>
    <w:rsid w:val="000A6602"/>
    <w:rsid w:val="000A6C97"/>
    <w:rsid w:val="000A6EBC"/>
    <w:rsid w:val="000A6F05"/>
    <w:rsid w:val="000A744E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22D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7B"/>
    <w:rsid w:val="00104EC3"/>
    <w:rsid w:val="0010521F"/>
    <w:rsid w:val="0010522E"/>
    <w:rsid w:val="0010534A"/>
    <w:rsid w:val="001057B9"/>
    <w:rsid w:val="00105BDC"/>
    <w:rsid w:val="00105D2B"/>
    <w:rsid w:val="0010635D"/>
    <w:rsid w:val="00106461"/>
    <w:rsid w:val="00106970"/>
    <w:rsid w:val="00106CB2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9BB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8B"/>
    <w:rsid w:val="001340F3"/>
    <w:rsid w:val="0013441D"/>
    <w:rsid w:val="00134714"/>
    <w:rsid w:val="00134A77"/>
    <w:rsid w:val="00134AFA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58B"/>
    <w:rsid w:val="00154F11"/>
    <w:rsid w:val="00154FE9"/>
    <w:rsid w:val="00155094"/>
    <w:rsid w:val="00155650"/>
    <w:rsid w:val="0015578B"/>
    <w:rsid w:val="001557B5"/>
    <w:rsid w:val="00155A20"/>
    <w:rsid w:val="00155F6A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4997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2293"/>
    <w:rsid w:val="001922AA"/>
    <w:rsid w:val="001925A9"/>
    <w:rsid w:val="00192694"/>
    <w:rsid w:val="001929EC"/>
    <w:rsid w:val="00192D4C"/>
    <w:rsid w:val="00193142"/>
    <w:rsid w:val="00193165"/>
    <w:rsid w:val="00193747"/>
    <w:rsid w:val="00193BAC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97C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5B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43F"/>
    <w:rsid w:val="0021455A"/>
    <w:rsid w:val="00214938"/>
    <w:rsid w:val="00214AC7"/>
    <w:rsid w:val="00214FC9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F6"/>
    <w:rsid w:val="00231EB1"/>
    <w:rsid w:val="00231F80"/>
    <w:rsid w:val="002322F6"/>
    <w:rsid w:val="00232AC7"/>
    <w:rsid w:val="00232C39"/>
    <w:rsid w:val="00232CCD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BEC"/>
    <w:rsid w:val="00296FCC"/>
    <w:rsid w:val="002975C3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22"/>
    <w:rsid w:val="002C4F68"/>
    <w:rsid w:val="002C5212"/>
    <w:rsid w:val="002C5F12"/>
    <w:rsid w:val="002C605E"/>
    <w:rsid w:val="002C6700"/>
    <w:rsid w:val="002C6891"/>
    <w:rsid w:val="002C6A56"/>
    <w:rsid w:val="002C6A83"/>
    <w:rsid w:val="002C6F2C"/>
    <w:rsid w:val="002C720E"/>
    <w:rsid w:val="002C73B3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28"/>
    <w:rsid w:val="003052C0"/>
    <w:rsid w:val="003055AE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82A"/>
    <w:rsid w:val="00321007"/>
    <w:rsid w:val="00321552"/>
    <w:rsid w:val="00321D66"/>
    <w:rsid w:val="00321EE2"/>
    <w:rsid w:val="003220E3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B50"/>
    <w:rsid w:val="00367B54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2D9C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D4F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A0E"/>
    <w:rsid w:val="003C6E75"/>
    <w:rsid w:val="003C7194"/>
    <w:rsid w:val="003C75DB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0D37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320"/>
    <w:rsid w:val="003F54D2"/>
    <w:rsid w:val="003F57A2"/>
    <w:rsid w:val="003F5ADC"/>
    <w:rsid w:val="003F5B8D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73F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414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319"/>
    <w:rsid w:val="004567EE"/>
    <w:rsid w:val="00456AB6"/>
    <w:rsid w:val="00456ADA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131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3AF"/>
    <w:rsid w:val="004D6674"/>
    <w:rsid w:val="004D67CB"/>
    <w:rsid w:val="004D6ADF"/>
    <w:rsid w:val="004D6BC8"/>
    <w:rsid w:val="004D6EB3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435"/>
    <w:rsid w:val="005048BE"/>
    <w:rsid w:val="00504C95"/>
    <w:rsid w:val="00504F08"/>
    <w:rsid w:val="00505386"/>
    <w:rsid w:val="005054DA"/>
    <w:rsid w:val="0050560D"/>
    <w:rsid w:val="00505702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9F0"/>
    <w:rsid w:val="00542FA9"/>
    <w:rsid w:val="00543144"/>
    <w:rsid w:val="0054320A"/>
    <w:rsid w:val="00543343"/>
    <w:rsid w:val="00543B8C"/>
    <w:rsid w:val="00543C86"/>
    <w:rsid w:val="00544264"/>
    <w:rsid w:val="00544791"/>
    <w:rsid w:val="005447DA"/>
    <w:rsid w:val="00544997"/>
    <w:rsid w:val="00544C59"/>
    <w:rsid w:val="00544D26"/>
    <w:rsid w:val="00544ED7"/>
    <w:rsid w:val="00544F7A"/>
    <w:rsid w:val="0054528F"/>
    <w:rsid w:val="005453F6"/>
    <w:rsid w:val="00545421"/>
    <w:rsid w:val="005455E8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54BC"/>
    <w:rsid w:val="0057584B"/>
    <w:rsid w:val="00575A13"/>
    <w:rsid w:val="00575ED0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6F"/>
    <w:rsid w:val="00595F68"/>
    <w:rsid w:val="0059610E"/>
    <w:rsid w:val="005961C9"/>
    <w:rsid w:val="0059630F"/>
    <w:rsid w:val="00596390"/>
    <w:rsid w:val="00596430"/>
    <w:rsid w:val="005969B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9EE"/>
    <w:rsid w:val="005B0AF1"/>
    <w:rsid w:val="005B0D7B"/>
    <w:rsid w:val="005B192E"/>
    <w:rsid w:val="005B21B5"/>
    <w:rsid w:val="005B22C1"/>
    <w:rsid w:val="005B2A29"/>
    <w:rsid w:val="005B2A37"/>
    <w:rsid w:val="005B2DCE"/>
    <w:rsid w:val="005B2DDD"/>
    <w:rsid w:val="005B32B4"/>
    <w:rsid w:val="005B3367"/>
    <w:rsid w:val="005B354A"/>
    <w:rsid w:val="005B3889"/>
    <w:rsid w:val="005B38AF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244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5A6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731"/>
    <w:rsid w:val="00684860"/>
    <w:rsid w:val="00684CED"/>
    <w:rsid w:val="00684EC2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17E"/>
    <w:rsid w:val="006A392E"/>
    <w:rsid w:val="006A4696"/>
    <w:rsid w:val="006A48E3"/>
    <w:rsid w:val="006A4FF4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9ED"/>
    <w:rsid w:val="006B1C59"/>
    <w:rsid w:val="006B1F77"/>
    <w:rsid w:val="006B2335"/>
    <w:rsid w:val="006B261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7002E6"/>
    <w:rsid w:val="007006F5"/>
    <w:rsid w:val="00700830"/>
    <w:rsid w:val="00700CD6"/>
    <w:rsid w:val="00700F2F"/>
    <w:rsid w:val="0070138B"/>
    <w:rsid w:val="007014DA"/>
    <w:rsid w:val="00701837"/>
    <w:rsid w:val="00701DA0"/>
    <w:rsid w:val="00701E87"/>
    <w:rsid w:val="00701E92"/>
    <w:rsid w:val="007021B5"/>
    <w:rsid w:val="007021DC"/>
    <w:rsid w:val="007026A6"/>
    <w:rsid w:val="007028D1"/>
    <w:rsid w:val="00702C8C"/>
    <w:rsid w:val="00702C97"/>
    <w:rsid w:val="00702DA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BB5"/>
    <w:rsid w:val="00723EA4"/>
    <w:rsid w:val="00723F25"/>
    <w:rsid w:val="0072448E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866"/>
    <w:rsid w:val="00745AA7"/>
    <w:rsid w:val="00745AAB"/>
    <w:rsid w:val="00745AC2"/>
    <w:rsid w:val="00746184"/>
    <w:rsid w:val="0074659C"/>
    <w:rsid w:val="0074697D"/>
    <w:rsid w:val="00746C8D"/>
    <w:rsid w:val="00746F72"/>
    <w:rsid w:val="007472E5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6B4"/>
    <w:rsid w:val="007639B2"/>
    <w:rsid w:val="00763BAD"/>
    <w:rsid w:val="00763FED"/>
    <w:rsid w:val="007642FA"/>
    <w:rsid w:val="0076433C"/>
    <w:rsid w:val="0076454F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C49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4E03"/>
    <w:rsid w:val="0078579A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A8D"/>
    <w:rsid w:val="007B4C55"/>
    <w:rsid w:val="007B4E5C"/>
    <w:rsid w:val="007B4EF8"/>
    <w:rsid w:val="007B50B2"/>
    <w:rsid w:val="007B5195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47C"/>
    <w:rsid w:val="007C6688"/>
    <w:rsid w:val="007C72A8"/>
    <w:rsid w:val="007C7C26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290"/>
    <w:rsid w:val="007E52C1"/>
    <w:rsid w:val="007E5508"/>
    <w:rsid w:val="007E57E8"/>
    <w:rsid w:val="007E5C1F"/>
    <w:rsid w:val="007E5C31"/>
    <w:rsid w:val="007E5C35"/>
    <w:rsid w:val="007E6859"/>
    <w:rsid w:val="007E6A33"/>
    <w:rsid w:val="007E7196"/>
    <w:rsid w:val="007E727E"/>
    <w:rsid w:val="007E74E4"/>
    <w:rsid w:val="007F029D"/>
    <w:rsid w:val="007F03D3"/>
    <w:rsid w:val="007F068F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2BEA"/>
    <w:rsid w:val="007F3216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47B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6E73"/>
    <w:rsid w:val="00827002"/>
    <w:rsid w:val="008272A6"/>
    <w:rsid w:val="008279E6"/>
    <w:rsid w:val="00827F68"/>
    <w:rsid w:val="00830211"/>
    <w:rsid w:val="00830379"/>
    <w:rsid w:val="00830BA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48C"/>
    <w:rsid w:val="00840773"/>
    <w:rsid w:val="0084078A"/>
    <w:rsid w:val="0084182C"/>
    <w:rsid w:val="00841A53"/>
    <w:rsid w:val="00842CDD"/>
    <w:rsid w:val="00842D4C"/>
    <w:rsid w:val="00842DE0"/>
    <w:rsid w:val="008432F4"/>
    <w:rsid w:val="00843584"/>
    <w:rsid w:val="008435C1"/>
    <w:rsid w:val="008436E7"/>
    <w:rsid w:val="0084379E"/>
    <w:rsid w:val="00843AD9"/>
    <w:rsid w:val="00843BF9"/>
    <w:rsid w:val="00843F80"/>
    <w:rsid w:val="00844161"/>
    <w:rsid w:val="008445B9"/>
    <w:rsid w:val="008446E9"/>
    <w:rsid w:val="008447A6"/>
    <w:rsid w:val="00844915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E8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4E6"/>
    <w:rsid w:val="00895B37"/>
    <w:rsid w:val="00895EBD"/>
    <w:rsid w:val="0089602A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70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24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8DA"/>
    <w:rsid w:val="00923A48"/>
    <w:rsid w:val="00923B70"/>
    <w:rsid w:val="00923C16"/>
    <w:rsid w:val="00923CB0"/>
    <w:rsid w:val="00923D3A"/>
    <w:rsid w:val="0092405A"/>
    <w:rsid w:val="0092413B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42B"/>
    <w:rsid w:val="00934575"/>
    <w:rsid w:val="009349B1"/>
    <w:rsid w:val="00934A82"/>
    <w:rsid w:val="00934D6C"/>
    <w:rsid w:val="00934E38"/>
    <w:rsid w:val="009351CB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A57"/>
    <w:rsid w:val="00967DF8"/>
    <w:rsid w:val="00970040"/>
    <w:rsid w:val="009703D5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2FE2"/>
    <w:rsid w:val="00993AB5"/>
    <w:rsid w:val="009950F7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86E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DD8"/>
    <w:rsid w:val="009B2F9A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B6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1107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708B"/>
    <w:rsid w:val="009F7208"/>
    <w:rsid w:val="009F7216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7D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AB5"/>
    <w:rsid w:val="00A52DCA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696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19A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8BC"/>
    <w:rsid w:val="00AF2A89"/>
    <w:rsid w:val="00AF2AF7"/>
    <w:rsid w:val="00AF302E"/>
    <w:rsid w:val="00AF3175"/>
    <w:rsid w:val="00AF3404"/>
    <w:rsid w:val="00AF3560"/>
    <w:rsid w:val="00AF37A8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D56"/>
    <w:rsid w:val="00B22598"/>
    <w:rsid w:val="00B226DA"/>
    <w:rsid w:val="00B22933"/>
    <w:rsid w:val="00B22EA0"/>
    <w:rsid w:val="00B22FC5"/>
    <w:rsid w:val="00B23059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3BF"/>
    <w:rsid w:val="00B26914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0803"/>
    <w:rsid w:val="00C10EEB"/>
    <w:rsid w:val="00C11467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10B9"/>
    <w:rsid w:val="00C2185A"/>
    <w:rsid w:val="00C221C5"/>
    <w:rsid w:val="00C226F3"/>
    <w:rsid w:val="00C22871"/>
    <w:rsid w:val="00C228F5"/>
    <w:rsid w:val="00C22B7C"/>
    <w:rsid w:val="00C22C2A"/>
    <w:rsid w:val="00C23194"/>
    <w:rsid w:val="00C23345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47E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533F"/>
    <w:rsid w:val="00CD566D"/>
    <w:rsid w:val="00CD5809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74E"/>
    <w:rsid w:val="00CE696F"/>
    <w:rsid w:val="00CE69F5"/>
    <w:rsid w:val="00CE6B15"/>
    <w:rsid w:val="00CE6D07"/>
    <w:rsid w:val="00CE7204"/>
    <w:rsid w:val="00CE7474"/>
    <w:rsid w:val="00CE74C8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F06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60"/>
    <w:rsid w:val="00D07FB0"/>
    <w:rsid w:val="00D100AB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6D9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73D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38E"/>
    <w:rsid w:val="00D87C2D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E8E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D46"/>
    <w:rsid w:val="00DA0EF4"/>
    <w:rsid w:val="00DA13C6"/>
    <w:rsid w:val="00DA1F88"/>
    <w:rsid w:val="00DA21F4"/>
    <w:rsid w:val="00DA2346"/>
    <w:rsid w:val="00DA24C3"/>
    <w:rsid w:val="00DA25EC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33F"/>
    <w:rsid w:val="00DD63F4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4C3"/>
    <w:rsid w:val="00DE06AD"/>
    <w:rsid w:val="00DE0857"/>
    <w:rsid w:val="00DE0BF5"/>
    <w:rsid w:val="00DE11C5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3020"/>
    <w:rsid w:val="00DE36E4"/>
    <w:rsid w:val="00DE4564"/>
    <w:rsid w:val="00DE4668"/>
    <w:rsid w:val="00DE4CBC"/>
    <w:rsid w:val="00DE5015"/>
    <w:rsid w:val="00DE593B"/>
    <w:rsid w:val="00DE5E71"/>
    <w:rsid w:val="00DE62E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608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3F1F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AFF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4DA"/>
    <w:rsid w:val="00E936BA"/>
    <w:rsid w:val="00E938A0"/>
    <w:rsid w:val="00E939D2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E88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1C5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3DEE"/>
    <w:rsid w:val="00F23F2E"/>
    <w:rsid w:val="00F2411E"/>
    <w:rsid w:val="00F247E6"/>
    <w:rsid w:val="00F24800"/>
    <w:rsid w:val="00F24A06"/>
    <w:rsid w:val="00F2512C"/>
    <w:rsid w:val="00F25347"/>
    <w:rsid w:val="00F25917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95A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626"/>
    <w:rsid w:val="00F44679"/>
    <w:rsid w:val="00F44E8F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BE1"/>
    <w:rsid w:val="00F52CF2"/>
    <w:rsid w:val="00F53327"/>
    <w:rsid w:val="00F53565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492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5A2"/>
    <w:rsid w:val="00F84833"/>
    <w:rsid w:val="00F848D4"/>
    <w:rsid w:val="00F84E46"/>
    <w:rsid w:val="00F8517E"/>
    <w:rsid w:val="00F85482"/>
    <w:rsid w:val="00F85696"/>
    <w:rsid w:val="00F857BD"/>
    <w:rsid w:val="00F85976"/>
    <w:rsid w:val="00F85984"/>
    <w:rsid w:val="00F85993"/>
    <w:rsid w:val="00F85AC5"/>
    <w:rsid w:val="00F85AE6"/>
    <w:rsid w:val="00F85C14"/>
    <w:rsid w:val="00F85E39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27B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7DC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7A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E08"/>
    <w:rsid w:val="00FC0F5A"/>
    <w:rsid w:val="00FC108F"/>
    <w:rsid w:val="00FC10B4"/>
    <w:rsid w:val="00FC1191"/>
    <w:rsid w:val="00FC1614"/>
    <w:rsid w:val="00FC1696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91B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5166</TotalTime>
  <Pages>6</Pages>
  <Words>1335</Words>
  <Characters>6569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UE complexity reduction</vt:lpstr>
      <vt:lpstr>Conclusion</vt:lpstr>
      <vt:lpstr>This contribution gives the work plan for NR-U performance requirements. Interes</vt:lpstr>
      <vt:lpstr>References</vt:lpstr>
    </vt:vector>
  </TitlesOfParts>
  <Company>Qualcomm</Company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1056</cp:revision>
  <cp:lastPrinted>2009-04-22T21:01:00Z</cp:lastPrinted>
  <dcterms:created xsi:type="dcterms:W3CDTF">2020-11-11T22:16:00Z</dcterms:created>
  <dcterms:modified xsi:type="dcterms:W3CDTF">2022-02-14T23:18:00Z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